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1586" w14:textId="77777777" w:rsidR="002F1076" w:rsidRPr="002F1076" w:rsidRDefault="002F1076" w:rsidP="002F1076">
      <w:pPr>
        <w:overflowPunct/>
        <w:autoSpaceDE/>
        <w:autoSpaceDN/>
        <w:adjustRightInd/>
        <w:jc w:val="center"/>
        <w:textAlignment w:val="auto"/>
        <w:rPr>
          <w:b/>
          <w:bCs/>
          <w:sz w:val="24"/>
          <w:szCs w:val="24"/>
          <w:lang w:val="fr-FR"/>
        </w:rPr>
      </w:pPr>
      <w:r w:rsidRPr="002F1076">
        <w:rPr>
          <w:b/>
          <w:bCs/>
          <w:sz w:val="24"/>
          <w:szCs w:val="24"/>
          <w:lang w:val="fr-FR"/>
        </w:rPr>
        <w:t>EXTRAIT DU REGISTRE AUX DELIBERATIONS DU CONSEIL COMMUNAL DE LA VILLE DE BOUILLON</w:t>
      </w:r>
    </w:p>
    <w:p w14:paraId="5BA198BC" w14:textId="77777777" w:rsidR="002F1076" w:rsidRPr="002F1076" w:rsidRDefault="002F1076" w:rsidP="002F1076">
      <w:pPr>
        <w:overflowPunct/>
        <w:autoSpaceDE/>
        <w:autoSpaceDN/>
        <w:adjustRightInd/>
        <w:jc w:val="both"/>
        <w:textAlignment w:val="auto"/>
        <w:rPr>
          <w:b/>
          <w:bCs/>
          <w:sz w:val="24"/>
          <w:szCs w:val="24"/>
          <w:lang w:val="fr-FR"/>
        </w:rPr>
      </w:pPr>
      <w:r w:rsidRPr="002F1076">
        <w:rPr>
          <w:b/>
          <w:bCs/>
          <w:sz w:val="24"/>
          <w:szCs w:val="24"/>
          <w:lang w:val="fr-FR"/>
        </w:rPr>
        <w:t>---------------------------------------------------------------------------------------------------------------</w:t>
      </w:r>
    </w:p>
    <w:p w14:paraId="616D4314" w14:textId="77777777" w:rsidR="002F1076" w:rsidRPr="002F1076" w:rsidRDefault="002F1076" w:rsidP="002F1076">
      <w:pPr>
        <w:overflowPunct/>
        <w:autoSpaceDE/>
        <w:autoSpaceDN/>
        <w:adjustRightInd/>
        <w:jc w:val="both"/>
        <w:textAlignment w:val="auto"/>
        <w:rPr>
          <w:b/>
          <w:bCs/>
          <w:sz w:val="24"/>
          <w:szCs w:val="24"/>
          <w:lang w:val="fr-FR"/>
        </w:rPr>
      </w:pPr>
    </w:p>
    <w:p w14:paraId="37B34DDA" w14:textId="77777777" w:rsidR="002F1076" w:rsidRPr="00166820" w:rsidRDefault="002F1076" w:rsidP="002F1076">
      <w:pPr>
        <w:overflowPunct/>
        <w:autoSpaceDE/>
        <w:autoSpaceDN/>
        <w:adjustRightInd/>
        <w:jc w:val="center"/>
        <w:textAlignment w:val="auto"/>
        <w:rPr>
          <w:b/>
          <w:bCs/>
          <w:sz w:val="24"/>
          <w:szCs w:val="24"/>
          <w:lang w:val="fr-FR"/>
        </w:rPr>
      </w:pPr>
      <w:r w:rsidRPr="00166820">
        <w:rPr>
          <w:b/>
          <w:bCs/>
          <w:sz w:val="24"/>
          <w:szCs w:val="24"/>
          <w:lang w:val="fr-FR"/>
        </w:rPr>
        <w:t xml:space="preserve">- </w:t>
      </w:r>
      <w:r w:rsidR="00166820" w:rsidRPr="00166820">
        <w:rPr>
          <w:b/>
          <w:bCs/>
          <w:sz w:val="24"/>
          <w:szCs w:val="24"/>
          <w:lang w:val="fr-FR"/>
        </w:rPr>
        <w:t xml:space="preserve">SEANCE DU </w:t>
      </w:r>
      <w:r w:rsidR="00CD6B3F">
        <w:rPr>
          <w:b/>
          <w:bCs/>
          <w:sz w:val="24"/>
          <w:szCs w:val="24"/>
          <w:lang w:val="fr-FR"/>
        </w:rPr>
        <w:t xml:space="preserve">29 AOÛT </w:t>
      </w:r>
      <w:r w:rsidR="00166820" w:rsidRPr="00166820">
        <w:rPr>
          <w:b/>
          <w:bCs/>
          <w:sz w:val="24"/>
          <w:szCs w:val="24"/>
          <w:lang w:val="fr-FR"/>
        </w:rPr>
        <w:t>2017</w:t>
      </w:r>
      <w:r w:rsidRPr="00166820">
        <w:rPr>
          <w:b/>
          <w:bCs/>
          <w:sz w:val="24"/>
          <w:szCs w:val="24"/>
          <w:lang w:val="fr-FR"/>
        </w:rPr>
        <w:t>-</w:t>
      </w:r>
    </w:p>
    <w:p w14:paraId="74BE7A23" w14:textId="77777777" w:rsidR="002F1076" w:rsidRPr="00166820" w:rsidRDefault="002F1076" w:rsidP="002F1076">
      <w:pPr>
        <w:overflowPunct/>
        <w:autoSpaceDE/>
        <w:autoSpaceDN/>
        <w:adjustRightInd/>
        <w:ind w:left="360"/>
        <w:textAlignment w:val="auto"/>
        <w:rPr>
          <w:b/>
          <w:bCs/>
          <w:sz w:val="24"/>
          <w:szCs w:val="24"/>
          <w:lang w:val="fr-FR"/>
        </w:rPr>
      </w:pPr>
    </w:p>
    <w:p w14:paraId="4A6077AB" w14:textId="77777777" w:rsidR="002F1076" w:rsidRPr="00166820" w:rsidRDefault="002F1076" w:rsidP="002F1076">
      <w:pPr>
        <w:tabs>
          <w:tab w:val="left" w:pos="1134"/>
        </w:tabs>
        <w:overflowPunct/>
        <w:autoSpaceDE/>
        <w:autoSpaceDN/>
        <w:adjustRightInd/>
        <w:jc w:val="both"/>
        <w:textAlignment w:val="auto"/>
        <w:rPr>
          <w:sz w:val="24"/>
          <w:szCs w:val="24"/>
          <w:lang w:val="fr-FR"/>
        </w:rPr>
      </w:pPr>
      <w:r w:rsidRPr="00166820">
        <w:rPr>
          <w:b/>
          <w:bCs/>
          <w:sz w:val="24"/>
          <w:szCs w:val="24"/>
          <w:u w:val="single"/>
          <w:lang w:val="fr-FR"/>
        </w:rPr>
        <w:t>Présents</w:t>
      </w:r>
      <w:r w:rsidRPr="00166820">
        <w:rPr>
          <w:sz w:val="24"/>
          <w:szCs w:val="24"/>
          <w:lang w:val="fr-FR"/>
        </w:rPr>
        <w:t> :</w:t>
      </w:r>
      <w:r w:rsidRPr="00166820">
        <w:rPr>
          <w:sz w:val="24"/>
          <w:szCs w:val="24"/>
          <w:lang w:val="fr-FR"/>
        </w:rPr>
        <w:tab/>
        <w:t>Mr. Defat A., Bourgmestre-Président ;</w:t>
      </w:r>
    </w:p>
    <w:p w14:paraId="71DBA4C6" w14:textId="77777777" w:rsidR="002F1076" w:rsidRPr="00166820" w:rsidRDefault="002F1076" w:rsidP="002F1076">
      <w:pPr>
        <w:tabs>
          <w:tab w:val="left" w:pos="1134"/>
        </w:tabs>
        <w:overflowPunct/>
        <w:autoSpaceDE/>
        <w:autoSpaceDN/>
        <w:adjustRightInd/>
        <w:jc w:val="both"/>
        <w:textAlignment w:val="auto"/>
        <w:rPr>
          <w:sz w:val="24"/>
          <w:szCs w:val="24"/>
          <w:lang w:val="en-US"/>
        </w:rPr>
      </w:pPr>
      <w:r w:rsidRPr="00166820">
        <w:rPr>
          <w:sz w:val="24"/>
          <w:szCs w:val="24"/>
          <w:lang w:val="en-US"/>
        </w:rPr>
        <w:tab/>
        <w:t>Mme et Mrs. Arnould P.,</w:t>
      </w:r>
      <w:r w:rsidR="00AE6447" w:rsidRPr="00166820">
        <w:rPr>
          <w:sz w:val="24"/>
          <w:szCs w:val="24"/>
          <w:lang w:val="en-US"/>
        </w:rPr>
        <w:t xml:space="preserve"> </w:t>
      </w:r>
      <w:r w:rsidRPr="00166820">
        <w:rPr>
          <w:sz w:val="24"/>
          <w:szCs w:val="24"/>
          <w:lang w:val="en-US"/>
        </w:rPr>
        <w:t>Poncelet J.,</w:t>
      </w:r>
      <w:r w:rsidR="00AE6447" w:rsidRPr="00166820">
        <w:rPr>
          <w:sz w:val="24"/>
          <w:szCs w:val="24"/>
          <w:lang w:val="en-US"/>
        </w:rPr>
        <w:t xml:space="preserve"> </w:t>
      </w:r>
      <w:r w:rsidRPr="00166820">
        <w:rPr>
          <w:sz w:val="24"/>
          <w:szCs w:val="24"/>
          <w:lang w:val="en-US"/>
        </w:rPr>
        <w:t xml:space="preserve">Denis G., Houthoofdt A., </w:t>
      </w:r>
      <w:proofErr w:type="gramStart"/>
      <w:r w:rsidRPr="00166820">
        <w:rPr>
          <w:sz w:val="24"/>
          <w:szCs w:val="24"/>
          <w:lang w:val="en-US"/>
        </w:rPr>
        <w:t>Echevins ;</w:t>
      </w:r>
      <w:proofErr w:type="gramEnd"/>
    </w:p>
    <w:p w14:paraId="124D2EFA" w14:textId="77777777" w:rsidR="002F1076" w:rsidRPr="00166820" w:rsidRDefault="002F1076" w:rsidP="002F1076">
      <w:pPr>
        <w:tabs>
          <w:tab w:val="left" w:pos="1134"/>
        </w:tabs>
        <w:overflowPunct/>
        <w:autoSpaceDE/>
        <w:autoSpaceDN/>
        <w:adjustRightInd/>
        <w:jc w:val="both"/>
        <w:textAlignment w:val="auto"/>
        <w:rPr>
          <w:sz w:val="24"/>
          <w:szCs w:val="24"/>
          <w:lang w:val="fr-FR"/>
        </w:rPr>
      </w:pPr>
      <w:r w:rsidRPr="00166820">
        <w:rPr>
          <w:sz w:val="24"/>
          <w:szCs w:val="24"/>
          <w:lang w:val="en-US"/>
        </w:rPr>
        <w:tab/>
      </w:r>
      <w:r w:rsidRPr="00166820">
        <w:rPr>
          <w:sz w:val="24"/>
          <w:szCs w:val="24"/>
          <w:lang w:val="fr-FR"/>
        </w:rPr>
        <w:t>Mr. Joris B., Présidente CPAS ;</w:t>
      </w:r>
    </w:p>
    <w:p w14:paraId="360FE7CA" w14:textId="77777777" w:rsidR="002F1076" w:rsidRPr="00166820" w:rsidRDefault="002F1076" w:rsidP="002F1076">
      <w:pPr>
        <w:tabs>
          <w:tab w:val="left" w:pos="1134"/>
        </w:tabs>
        <w:overflowPunct/>
        <w:autoSpaceDE/>
        <w:autoSpaceDN/>
        <w:adjustRightInd/>
        <w:ind w:left="1134" w:hanging="1134"/>
        <w:jc w:val="both"/>
        <w:textAlignment w:val="auto"/>
        <w:rPr>
          <w:sz w:val="24"/>
          <w:szCs w:val="24"/>
          <w:lang w:val="fr-FR"/>
        </w:rPr>
      </w:pPr>
      <w:r w:rsidRPr="00166820">
        <w:rPr>
          <w:sz w:val="24"/>
          <w:szCs w:val="24"/>
          <w:lang w:val="fr-FR"/>
        </w:rPr>
        <w:tab/>
      </w:r>
      <w:r w:rsidR="00AE6447" w:rsidRPr="00166820">
        <w:rPr>
          <w:sz w:val="24"/>
          <w:szCs w:val="24"/>
          <w:lang w:val="fr-FR"/>
        </w:rPr>
        <w:t xml:space="preserve">Mmes et Mrs. </w:t>
      </w:r>
      <w:r w:rsidR="00C453AC">
        <w:rPr>
          <w:sz w:val="24"/>
          <w:szCs w:val="24"/>
          <w:lang w:val="fr-FR"/>
        </w:rPr>
        <w:t>Gobert A., Dasnois P</w:t>
      </w:r>
      <w:r w:rsidRPr="00166820">
        <w:rPr>
          <w:sz w:val="24"/>
          <w:szCs w:val="24"/>
          <w:lang w:val="fr-FR"/>
        </w:rPr>
        <w:t xml:space="preserve">., </w:t>
      </w:r>
      <w:r w:rsidRPr="00C453AC">
        <w:rPr>
          <w:strike/>
          <w:sz w:val="24"/>
          <w:szCs w:val="24"/>
          <w:lang w:val="fr-FR"/>
        </w:rPr>
        <w:t>Istace F</w:t>
      </w:r>
      <w:r w:rsidRPr="00166820">
        <w:rPr>
          <w:sz w:val="24"/>
          <w:szCs w:val="24"/>
          <w:lang w:val="fr-FR"/>
        </w:rPr>
        <w:t xml:space="preserve">., </w:t>
      </w:r>
      <w:r w:rsidRPr="00C453AC">
        <w:rPr>
          <w:strike/>
          <w:sz w:val="24"/>
          <w:szCs w:val="24"/>
          <w:lang w:val="fr-FR"/>
        </w:rPr>
        <w:t>Lemmens V</w:t>
      </w:r>
      <w:r w:rsidRPr="00166820">
        <w:rPr>
          <w:sz w:val="24"/>
          <w:szCs w:val="24"/>
          <w:lang w:val="fr-FR"/>
        </w:rPr>
        <w:t xml:space="preserve">., Albert A., </w:t>
      </w:r>
      <w:r w:rsidRPr="00975409">
        <w:rPr>
          <w:sz w:val="24"/>
          <w:szCs w:val="24"/>
          <w:lang w:val="fr-FR"/>
        </w:rPr>
        <w:t>Maqua J.,</w:t>
      </w:r>
      <w:r w:rsidR="00975409">
        <w:rPr>
          <w:sz w:val="24"/>
          <w:szCs w:val="24"/>
          <w:lang w:val="fr-FR"/>
        </w:rPr>
        <w:t xml:space="preserve"> Adam D., Georges N., Gérard</w:t>
      </w:r>
      <w:r w:rsidRPr="00166820">
        <w:rPr>
          <w:sz w:val="24"/>
          <w:szCs w:val="24"/>
          <w:lang w:val="fr-FR"/>
        </w:rPr>
        <w:t xml:space="preserve"> A., Pochet A., De Wachter P., Conseillers communaux ;</w:t>
      </w:r>
    </w:p>
    <w:p w14:paraId="1B3C085A" w14:textId="77777777" w:rsidR="002F1076" w:rsidRPr="00166820" w:rsidRDefault="008E64DE" w:rsidP="008E64DE">
      <w:pPr>
        <w:tabs>
          <w:tab w:val="left" w:pos="1134"/>
        </w:tabs>
        <w:overflowPunct/>
        <w:autoSpaceDE/>
        <w:autoSpaceDN/>
        <w:adjustRightInd/>
        <w:ind w:left="1701" w:hanging="1701"/>
        <w:jc w:val="both"/>
        <w:textAlignment w:val="auto"/>
        <w:rPr>
          <w:sz w:val="24"/>
          <w:szCs w:val="24"/>
          <w:lang w:val="fr-FR"/>
        </w:rPr>
      </w:pPr>
      <w:r w:rsidRPr="00166820">
        <w:rPr>
          <w:sz w:val="24"/>
          <w:szCs w:val="24"/>
          <w:lang w:val="fr-FR"/>
        </w:rPr>
        <w:tab/>
      </w:r>
      <w:r w:rsidR="00194FEF">
        <w:rPr>
          <w:sz w:val="24"/>
          <w:szCs w:val="24"/>
          <w:lang w:val="fr-FR"/>
        </w:rPr>
        <w:t>Mme Jadoul C</w:t>
      </w:r>
      <w:r w:rsidR="00AE6447" w:rsidRPr="00166820">
        <w:rPr>
          <w:sz w:val="24"/>
          <w:szCs w:val="24"/>
          <w:lang w:val="fr-FR"/>
        </w:rPr>
        <w:t xml:space="preserve">., </w:t>
      </w:r>
      <w:r w:rsidR="00194FEF">
        <w:rPr>
          <w:sz w:val="24"/>
          <w:szCs w:val="24"/>
          <w:lang w:val="fr-FR"/>
        </w:rPr>
        <w:t>Directrice</w:t>
      </w:r>
      <w:r w:rsidR="002F1076" w:rsidRPr="00166820">
        <w:rPr>
          <w:sz w:val="24"/>
          <w:szCs w:val="24"/>
          <w:lang w:val="fr-FR"/>
        </w:rPr>
        <w:t xml:space="preserve"> général</w:t>
      </w:r>
      <w:r w:rsidR="00194FEF">
        <w:rPr>
          <w:sz w:val="24"/>
          <w:szCs w:val="24"/>
          <w:lang w:val="fr-FR"/>
        </w:rPr>
        <w:t>e ff</w:t>
      </w:r>
    </w:p>
    <w:p w14:paraId="6919219C" w14:textId="77777777" w:rsidR="002F1076" w:rsidRPr="00166820" w:rsidRDefault="002F1076" w:rsidP="002F1076">
      <w:pPr>
        <w:tabs>
          <w:tab w:val="left" w:pos="2520"/>
        </w:tabs>
        <w:overflowPunct/>
        <w:autoSpaceDE/>
        <w:autoSpaceDN/>
        <w:adjustRightInd/>
        <w:jc w:val="both"/>
        <w:textAlignment w:val="auto"/>
        <w:rPr>
          <w:sz w:val="24"/>
          <w:szCs w:val="24"/>
          <w:lang w:val="fr-FR"/>
        </w:rPr>
      </w:pPr>
    </w:p>
    <w:p w14:paraId="042B515D" w14:textId="77777777" w:rsidR="002F1076" w:rsidRPr="00166820" w:rsidRDefault="002F1076" w:rsidP="002F1076">
      <w:pPr>
        <w:tabs>
          <w:tab w:val="left" w:pos="2520"/>
        </w:tabs>
        <w:overflowPunct/>
        <w:autoSpaceDE/>
        <w:autoSpaceDN/>
        <w:adjustRightInd/>
        <w:jc w:val="both"/>
        <w:textAlignment w:val="auto"/>
        <w:rPr>
          <w:sz w:val="24"/>
          <w:szCs w:val="24"/>
          <w:lang w:val="fr-FR"/>
        </w:rPr>
      </w:pPr>
    </w:p>
    <w:p w14:paraId="0CDD21A6" w14:textId="77777777" w:rsidR="002F1076" w:rsidRPr="00166820" w:rsidRDefault="002F1076" w:rsidP="002F1076">
      <w:pPr>
        <w:tabs>
          <w:tab w:val="left" w:pos="2520"/>
        </w:tabs>
        <w:overflowPunct/>
        <w:autoSpaceDE/>
        <w:autoSpaceDN/>
        <w:adjustRightInd/>
        <w:jc w:val="both"/>
        <w:textAlignment w:val="auto"/>
        <w:rPr>
          <w:sz w:val="24"/>
          <w:szCs w:val="24"/>
          <w:lang w:val="fr-FR"/>
        </w:rPr>
      </w:pPr>
    </w:p>
    <w:p w14:paraId="1A608E03" w14:textId="77777777" w:rsidR="002F1076" w:rsidRPr="002F1076" w:rsidRDefault="002F1076" w:rsidP="002F1076">
      <w:pPr>
        <w:overflowPunct/>
        <w:autoSpaceDE/>
        <w:autoSpaceDN/>
        <w:adjustRightInd/>
        <w:textAlignment w:val="auto"/>
        <w:rPr>
          <w:b/>
          <w:sz w:val="24"/>
          <w:szCs w:val="24"/>
          <w:shd w:val="clear" w:color="auto" w:fill="E6E6E6"/>
          <w:lang w:val="fr-FR"/>
        </w:rPr>
      </w:pPr>
      <w:r w:rsidRPr="00166820">
        <w:rPr>
          <w:b/>
          <w:sz w:val="24"/>
          <w:szCs w:val="24"/>
          <w:shd w:val="clear" w:color="auto" w:fill="E6E6E6"/>
          <w:lang w:val="fr-FR"/>
        </w:rPr>
        <w:t>Objet : Ville de Bouillon – Règlement communal relatif aux modalités de racco</w:t>
      </w:r>
      <w:r w:rsidR="00AE6447" w:rsidRPr="00166820">
        <w:rPr>
          <w:b/>
          <w:sz w:val="24"/>
          <w:szCs w:val="24"/>
          <w:shd w:val="clear" w:color="auto" w:fill="E6E6E6"/>
          <w:lang w:val="fr-FR"/>
        </w:rPr>
        <w:t>rdement à la Distribution d’Eau – Mise à jour du règlement adopté le 26.04.2016</w:t>
      </w:r>
      <w:r w:rsidR="00AE6447">
        <w:rPr>
          <w:b/>
          <w:sz w:val="24"/>
          <w:szCs w:val="24"/>
          <w:shd w:val="clear" w:color="auto" w:fill="E6E6E6"/>
          <w:lang w:val="fr-FR"/>
        </w:rPr>
        <w:t xml:space="preserve"> </w:t>
      </w:r>
    </w:p>
    <w:p w14:paraId="0534BF1E" w14:textId="77777777" w:rsidR="002F1076" w:rsidRPr="002F1076" w:rsidRDefault="002F1076" w:rsidP="002F1076">
      <w:pPr>
        <w:overflowPunct/>
        <w:autoSpaceDE/>
        <w:autoSpaceDN/>
        <w:adjustRightInd/>
        <w:jc w:val="both"/>
        <w:textAlignment w:val="auto"/>
        <w:rPr>
          <w:color w:val="325159"/>
          <w:sz w:val="24"/>
          <w:szCs w:val="24"/>
          <w:lang w:val="fr-BE"/>
        </w:rPr>
      </w:pPr>
    </w:p>
    <w:p w14:paraId="539493F3" w14:textId="77777777" w:rsidR="002F1076" w:rsidRPr="002F1076" w:rsidRDefault="002F1076" w:rsidP="002F1076">
      <w:pPr>
        <w:overflowPunct/>
        <w:autoSpaceDE/>
        <w:autoSpaceDN/>
        <w:adjustRightInd/>
        <w:jc w:val="both"/>
        <w:textAlignment w:val="auto"/>
        <w:rPr>
          <w:color w:val="325159"/>
          <w:sz w:val="24"/>
          <w:szCs w:val="24"/>
          <w:lang w:val="fr-BE"/>
        </w:rPr>
      </w:pPr>
    </w:p>
    <w:p w14:paraId="05FCB802" w14:textId="77777777" w:rsidR="002F1076" w:rsidRPr="002F1076" w:rsidRDefault="002F1076" w:rsidP="002F1076">
      <w:pPr>
        <w:overflowPunct/>
        <w:autoSpaceDE/>
        <w:autoSpaceDN/>
        <w:adjustRightInd/>
        <w:jc w:val="center"/>
        <w:textAlignment w:val="auto"/>
        <w:rPr>
          <w:sz w:val="24"/>
          <w:szCs w:val="24"/>
          <w:lang w:val="fr-FR"/>
        </w:rPr>
      </w:pPr>
      <w:r w:rsidRPr="002F1076">
        <w:rPr>
          <w:sz w:val="24"/>
          <w:szCs w:val="24"/>
          <w:lang w:val="fr-FR"/>
        </w:rPr>
        <w:t>LE CONSEIL,</w:t>
      </w:r>
    </w:p>
    <w:p w14:paraId="4B2BD953" w14:textId="77777777" w:rsidR="002F1076" w:rsidRPr="002F1076" w:rsidRDefault="002F1076" w:rsidP="002F1076">
      <w:pPr>
        <w:overflowPunct/>
        <w:autoSpaceDE/>
        <w:autoSpaceDN/>
        <w:adjustRightInd/>
        <w:ind w:left="3540" w:firstLine="708"/>
        <w:textAlignment w:val="auto"/>
        <w:rPr>
          <w:sz w:val="24"/>
          <w:szCs w:val="24"/>
          <w:highlight w:val="yellow"/>
          <w:lang w:val="fr-FR"/>
        </w:rPr>
      </w:pPr>
    </w:p>
    <w:p w14:paraId="6C3D329F" w14:textId="77777777" w:rsidR="00346F04" w:rsidRPr="002F1076" w:rsidRDefault="00346F04" w:rsidP="002F1076">
      <w:pPr>
        <w:pStyle w:val="Default"/>
        <w:jc w:val="both"/>
        <w:rPr>
          <w:rFonts w:ascii="Times New Roman" w:hAnsi="Times New Roman" w:cs="Times New Roman"/>
          <w:b/>
          <w:color w:val="auto"/>
        </w:rPr>
      </w:pPr>
    </w:p>
    <w:p w14:paraId="02CBE611" w14:textId="77777777" w:rsidR="00227DCB" w:rsidRPr="002F1076" w:rsidRDefault="00227DCB" w:rsidP="002F1076">
      <w:pPr>
        <w:overflowPunct/>
        <w:autoSpaceDE/>
        <w:autoSpaceDN/>
        <w:adjustRightInd/>
        <w:jc w:val="both"/>
        <w:textAlignment w:val="auto"/>
        <w:rPr>
          <w:b/>
          <w:sz w:val="24"/>
          <w:szCs w:val="24"/>
          <w:lang w:val="fr-FR"/>
        </w:rPr>
      </w:pPr>
      <w:r w:rsidRPr="002F1076">
        <w:rPr>
          <w:sz w:val="24"/>
          <w:szCs w:val="24"/>
          <w:lang w:val="fr-FR"/>
        </w:rPr>
        <w:t>Vu le Code de la démocratie locale et de la décentralisation, notamment l'article L.1122-32</w:t>
      </w:r>
      <w:r w:rsidRPr="002F1076">
        <w:rPr>
          <w:b/>
          <w:sz w:val="24"/>
          <w:szCs w:val="24"/>
          <w:lang w:val="fr-FR"/>
        </w:rPr>
        <w:t> ;</w:t>
      </w:r>
    </w:p>
    <w:p w14:paraId="6345C7A8" w14:textId="77777777" w:rsidR="00227DCB" w:rsidRPr="002F1076" w:rsidRDefault="00227DCB" w:rsidP="002F1076">
      <w:pPr>
        <w:overflowPunct/>
        <w:autoSpaceDE/>
        <w:autoSpaceDN/>
        <w:adjustRightInd/>
        <w:jc w:val="both"/>
        <w:textAlignment w:val="auto"/>
        <w:rPr>
          <w:sz w:val="24"/>
          <w:szCs w:val="24"/>
          <w:highlight w:val="yellow"/>
          <w:lang w:val="fr-FR"/>
        </w:rPr>
      </w:pPr>
    </w:p>
    <w:p w14:paraId="07095BB1" w14:textId="77777777" w:rsidR="00227DCB" w:rsidRPr="002F1076" w:rsidRDefault="00227DCB" w:rsidP="002F1076">
      <w:pPr>
        <w:overflowPunct/>
        <w:autoSpaceDE/>
        <w:autoSpaceDN/>
        <w:adjustRightInd/>
        <w:jc w:val="both"/>
        <w:textAlignment w:val="auto"/>
        <w:rPr>
          <w:sz w:val="24"/>
          <w:szCs w:val="24"/>
          <w:lang w:val="fr-FR"/>
        </w:rPr>
      </w:pPr>
      <w:r w:rsidRPr="002F1076">
        <w:rPr>
          <w:sz w:val="24"/>
          <w:szCs w:val="24"/>
          <w:lang w:val="fr-FR"/>
        </w:rPr>
        <w:t>Vu le décret du 27 mai 2004 adopté par le Conseil régional wallon relatif au Livre II du Code de l'environnement constituant le Code de l'eau, ainsi que ses modifications ultérieures et ses arrêtés d'exécution</w:t>
      </w:r>
      <w:r w:rsidR="009B5083" w:rsidRPr="002F1076">
        <w:rPr>
          <w:sz w:val="24"/>
          <w:szCs w:val="24"/>
          <w:lang w:val="fr-FR"/>
        </w:rPr>
        <w:t> ;</w:t>
      </w:r>
    </w:p>
    <w:p w14:paraId="0D0F4FC0" w14:textId="77777777" w:rsidR="009B5083" w:rsidRPr="002F1076" w:rsidRDefault="009B5083" w:rsidP="002F1076">
      <w:pPr>
        <w:overflowPunct/>
        <w:autoSpaceDE/>
        <w:autoSpaceDN/>
        <w:adjustRightInd/>
        <w:jc w:val="both"/>
        <w:textAlignment w:val="auto"/>
        <w:rPr>
          <w:sz w:val="24"/>
          <w:szCs w:val="24"/>
          <w:highlight w:val="yellow"/>
          <w:lang w:val="fr-FR"/>
        </w:rPr>
      </w:pPr>
    </w:p>
    <w:p w14:paraId="1F731FF1" w14:textId="77777777" w:rsidR="00227DCB" w:rsidRPr="002F1076" w:rsidRDefault="00227DCB" w:rsidP="002F1076">
      <w:pPr>
        <w:overflowPunct/>
        <w:autoSpaceDE/>
        <w:autoSpaceDN/>
        <w:adjustRightInd/>
        <w:jc w:val="both"/>
        <w:textAlignment w:val="auto"/>
        <w:rPr>
          <w:sz w:val="24"/>
          <w:szCs w:val="24"/>
          <w:lang w:val="fr-FR"/>
        </w:rPr>
      </w:pPr>
      <w:r w:rsidRPr="002F1076">
        <w:rPr>
          <w:sz w:val="24"/>
          <w:szCs w:val="24"/>
          <w:lang w:val="fr-FR"/>
        </w:rPr>
        <w:t xml:space="preserve">Vu le Règlement général de distribution d’eau en Région wallonne à destination </w:t>
      </w:r>
      <w:r w:rsidR="00ED1ED1" w:rsidRPr="002F1076">
        <w:rPr>
          <w:sz w:val="24"/>
          <w:szCs w:val="24"/>
          <w:lang w:val="fr-FR"/>
        </w:rPr>
        <w:t>des abonnés</w:t>
      </w:r>
      <w:r w:rsidRPr="002F1076">
        <w:rPr>
          <w:sz w:val="24"/>
          <w:szCs w:val="24"/>
          <w:lang w:val="fr-FR"/>
        </w:rPr>
        <w:t xml:space="preserve"> et des usagers du 18 mai 2007 (M.B. 31.07.2007),</w:t>
      </w:r>
    </w:p>
    <w:p w14:paraId="1E9D13F4" w14:textId="77777777" w:rsidR="00227DCB" w:rsidRPr="002F1076" w:rsidRDefault="00227DCB" w:rsidP="002F1076">
      <w:pPr>
        <w:overflowPunct/>
        <w:autoSpaceDE/>
        <w:autoSpaceDN/>
        <w:adjustRightInd/>
        <w:jc w:val="both"/>
        <w:textAlignment w:val="auto"/>
        <w:rPr>
          <w:sz w:val="24"/>
          <w:szCs w:val="24"/>
          <w:highlight w:val="yellow"/>
          <w:lang w:val="fr-FR"/>
        </w:rPr>
      </w:pPr>
    </w:p>
    <w:p w14:paraId="0B134259" w14:textId="77777777" w:rsidR="00227DCB" w:rsidRPr="002F1076" w:rsidRDefault="00227DCB" w:rsidP="002F1076">
      <w:pPr>
        <w:overflowPunct/>
        <w:autoSpaceDE/>
        <w:autoSpaceDN/>
        <w:adjustRightInd/>
        <w:jc w:val="both"/>
        <w:textAlignment w:val="auto"/>
        <w:rPr>
          <w:sz w:val="24"/>
          <w:szCs w:val="24"/>
          <w:lang w:val="fr-FR"/>
        </w:rPr>
      </w:pPr>
      <w:r w:rsidRPr="002F1076">
        <w:rPr>
          <w:sz w:val="24"/>
          <w:szCs w:val="24"/>
          <w:lang w:val="fr-FR"/>
        </w:rPr>
        <w:t>Vu l’avis de l’Union des Villes et des Communes de Wallonie du 17 juin 2015 sur le modèle de règlement communal, établi en concertation avec l’AIVE et les communes distributrices indépendantes en Province de Luxembourg,</w:t>
      </w:r>
    </w:p>
    <w:p w14:paraId="7CE5077A" w14:textId="77777777" w:rsidR="00227DCB" w:rsidRPr="002F1076" w:rsidRDefault="00227DCB" w:rsidP="002F1076">
      <w:pPr>
        <w:overflowPunct/>
        <w:autoSpaceDE/>
        <w:autoSpaceDN/>
        <w:adjustRightInd/>
        <w:jc w:val="both"/>
        <w:textAlignment w:val="auto"/>
        <w:rPr>
          <w:sz w:val="24"/>
          <w:szCs w:val="24"/>
          <w:lang w:val="fr-FR"/>
        </w:rPr>
      </w:pPr>
    </w:p>
    <w:p w14:paraId="795CC788" w14:textId="77777777" w:rsidR="00227DCB" w:rsidRPr="002F1076" w:rsidRDefault="00227DCB" w:rsidP="002F1076">
      <w:pPr>
        <w:overflowPunct/>
        <w:autoSpaceDE/>
        <w:autoSpaceDN/>
        <w:adjustRightInd/>
        <w:jc w:val="both"/>
        <w:textAlignment w:val="auto"/>
        <w:rPr>
          <w:sz w:val="24"/>
          <w:szCs w:val="24"/>
          <w:lang w:val="fr-FR"/>
        </w:rPr>
      </w:pPr>
      <w:r w:rsidRPr="002F1076">
        <w:rPr>
          <w:sz w:val="24"/>
          <w:szCs w:val="24"/>
          <w:lang w:val="fr-FR"/>
        </w:rPr>
        <w:t xml:space="preserve">Vu la décision du Collège communal du </w:t>
      </w:r>
      <w:r w:rsidR="008313DE">
        <w:rPr>
          <w:sz w:val="24"/>
          <w:szCs w:val="24"/>
          <w:lang w:val="fr-FR"/>
        </w:rPr>
        <w:t>31 mars</w:t>
      </w:r>
      <w:r w:rsidRPr="002F1076">
        <w:rPr>
          <w:sz w:val="24"/>
          <w:szCs w:val="24"/>
          <w:lang w:val="fr-FR"/>
        </w:rPr>
        <w:t xml:space="preserve"> 2016 d’adopter un </w:t>
      </w:r>
      <w:r w:rsidR="004710E3" w:rsidRPr="002F1076">
        <w:rPr>
          <w:sz w:val="24"/>
          <w:szCs w:val="24"/>
          <w:lang w:val="fr-FR"/>
        </w:rPr>
        <w:t xml:space="preserve">nouveau </w:t>
      </w:r>
      <w:r w:rsidRPr="002F1076">
        <w:rPr>
          <w:sz w:val="24"/>
          <w:szCs w:val="24"/>
          <w:lang w:val="fr-FR"/>
        </w:rPr>
        <w:t xml:space="preserve">règlement communal permettant de compléter le Règlement général de distribution d’eau du 18 mai 2007 par des dispositions spécifiques au distributeur, à savoir la commune </w:t>
      </w:r>
      <w:r w:rsidR="008313DE">
        <w:rPr>
          <w:sz w:val="24"/>
          <w:szCs w:val="24"/>
          <w:lang w:val="fr-FR"/>
        </w:rPr>
        <w:t>de Bouillon</w:t>
      </w:r>
      <w:r w:rsidRPr="002F1076">
        <w:rPr>
          <w:sz w:val="24"/>
          <w:szCs w:val="24"/>
          <w:lang w:val="fr-FR"/>
        </w:rPr>
        <w:t> ;</w:t>
      </w:r>
    </w:p>
    <w:p w14:paraId="775FA21E" w14:textId="77777777" w:rsidR="009340F1" w:rsidRPr="002F1076" w:rsidRDefault="009340F1" w:rsidP="002F1076">
      <w:pPr>
        <w:overflowPunct/>
        <w:autoSpaceDE/>
        <w:autoSpaceDN/>
        <w:adjustRightInd/>
        <w:jc w:val="both"/>
        <w:textAlignment w:val="auto"/>
        <w:rPr>
          <w:sz w:val="24"/>
          <w:szCs w:val="24"/>
          <w:lang w:val="fr-FR"/>
        </w:rPr>
      </w:pPr>
    </w:p>
    <w:p w14:paraId="2ADB4087" w14:textId="77777777" w:rsidR="009340F1" w:rsidRPr="00137019" w:rsidRDefault="009340F1" w:rsidP="002F1076">
      <w:pPr>
        <w:overflowPunct/>
        <w:autoSpaceDE/>
        <w:autoSpaceDN/>
        <w:adjustRightInd/>
        <w:jc w:val="both"/>
        <w:textAlignment w:val="auto"/>
        <w:rPr>
          <w:sz w:val="24"/>
          <w:szCs w:val="24"/>
          <w:lang w:val="fr-FR"/>
        </w:rPr>
      </w:pPr>
      <w:r w:rsidRPr="00137019">
        <w:rPr>
          <w:sz w:val="24"/>
          <w:szCs w:val="24"/>
          <w:lang w:val="fr-FR"/>
        </w:rPr>
        <w:t xml:space="preserve">Vu le règlement sur la distribution d’eau adopté par le Conseil communal en séance du </w:t>
      </w:r>
      <w:r w:rsidR="00652C67" w:rsidRPr="00137019">
        <w:rPr>
          <w:sz w:val="24"/>
          <w:szCs w:val="24"/>
          <w:lang w:val="fr-FR"/>
        </w:rPr>
        <w:t>26 avril</w:t>
      </w:r>
      <w:r w:rsidRPr="00137019">
        <w:rPr>
          <w:sz w:val="24"/>
          <w:szCs w:val="24"/>
          <w:lang w:val="fr-FR"/>
        </w:rPr>
        <w:t xml:space="preserve"> 2016 ;</w:t>
      </w:r>
    </w:p>
    <w:p w14:paraId="3847369D" w14:textId="77777777" w:rsidR="005367CC" w:rsidRPr="00137019" w:rsidRDefault="005367CC" w:rsidP="002F1076">
      <w:pPr>
        <w:overflowPunct/>
        <w:autoSpaceDE/>
        <w:autoSpaceDN/>
        <w:adjustRightInd/>
        <w:jc w:val="both"/>
        <w:textAlignment w:val="auto"/>
        <w:rPr>
          <w:sz w:val="24"/>
          <w:szCs w:val="24"/>
          <w:lang w:val="fr-FR"/>
        </w:rPr>
      </w:pPr>
    </w:p>
    <w:p w14:paraId="1F06E806" w14:textId="77777777" w:rsidR="005367CC" w:rsidRPr="00137019" w:rsidRDefault="005367CC" w:rsidP="002F1076">
      <w:pPr>
        <w:overflowPunct/>
        <w:autoSpaceDE/>
        <w:autoSpaceDN/>
        <w:adjustRightInd/>
        <w:spacing w:after="120"/>
        <w:jc w:val="both"/>
        <w:textAlignment w:val="auto"/>
        <w:rPr>
          <w:sz w:val="24"/>
          <w:szCs w:val="24"/>
          <w:lang w:val="fr-FR"/>
        </w:rPr>
      </w:pPr>
      <w:r w:rsidRPr="00137019">
        <w:rPr>
          <w:sz w:val="24"/>
          <w:szCs w:val="24"/>
          <w:lang w:val="fr-FR"/>
        </w:rPr>
        <w:t>Vu les modif</w:t>
      </w:r>
      <w:r w:rsidR="00393E91" w:rsidRPr="00137019">
        <w:rPr>
          <w:sz w:val="24"/>
          <w:szCs w:val="24"/>
          <w:lang w:val="fr-FR"/>
        </w:rPr>
        <w:t xml:space="preserve">ications récentes apportées au </w:t>
      </w:r>
      <w:r w:rsidR="004F483D" w:rsidRPr="00137019">
        <w:rPr>
          <w:sz w:val="24"/>
          <w:szCs w:val="24"/>
          <w:lang w:val="fr-FR"/>
        </w:rPr>
        <w:t>cadre légal</w:t>
      </w:r>
      <w:r w:rsidR="00DE32DC" w:rsidRPr="00137019">
        <w:rPr>
          <w:sz w:val="24"/>
          <w:szCs w:val="24"/>
          <w:lang w:val="fr-FR"/>
        </w:rPr>
        <w:t xml:space="preserve"> régional</w:t>
      </w:r>
      <w:r w:rsidR="004F483D" w:rsidRPr="00137019">
        <w:rPr>
          <w:sz w:val="24"/>
          <w:szCs w:val="24"/>
          <w:lang w:val="fr-FR"/>
        </w:rPr>
        <w:t> :</w:t>
      </w:r>
    </w:p>
    <w:p w14:paraId="66FFF07D" w14:textId="77777777" w:rsidR="004F483D" w:rsidRPr="00137019" w:rsidRDefault="004F483D" w:rsidP="00652C67">
      <w:pPr>
        <w:numPr>
          <w:ilvl w:val="0"/>
          <w:numId w:val="5"/>
        </w:numPr>
        <w:overflowPunct/>
        <w:autoSpaceDE/>
        <w:autoSpaceDN/>
        <w:adjustRightInd/>
        <w:spacing w:after="120"/>
        <w:ind w:left="426" w:hanging="426"/>
        <w:jc w:val="both"/>
        <w:textAlignment w:val="auto"/>
        <w:rPr>
          <w:sz w:val="24"/>
          <w:szCs w:val="24"/>
          <w:lang w:val="fr-FR"/>
        </w:rPr>
      </w:pPr>
      <w:proofErr w:type="gramStart"/>
      <w:r w:rsidRPr="00137019">
        <w:rPr>
          <w:sz w:val="24"/>
          <w:szCs w:val="24"/>
          <w:lang w:val="fr-FR"/>
        </w:rPr>
        <w:t>le</w:t>
      </w:r>
      <w:proofErr w:type="gramEnd"/>
      <w:r w:rsidRPr="00137019">
        <w:rPr>
          <w:sz w:val="24"/>
          <w:szCs w:val="24"/>
          <w:lang w:val="fr-FR"/>
        </w:rPr>
        <w:t xml:space="preserve"> décret du 23 juin 2016 modifiant le Code de l’Environnement, le Code de l’Eau et divers décrets en matière de déchets et de permis d’environnement (M.B. du 08/07/16),</w:t>
      </w:r>
    </w:p>
    <w:p w14:paraId="03B9E21A" w14:textId="77777777" w:rsidR="004F483D" w:rsidRPr="00137019" w:rsidRDefault="004F483D" w:rsidP="00652C67">
      <w:pPr>
        <w:numPr>
          <w:ilvl w:val="0"/>
          <w:numId w:val="5"/>
        </w:numPr>
        <w:overflowPunct/>
        <w:autoSpaceDE/>
        <w:autoSpaceDN/>
        <w:adjustRightInd/>
        <w:spacing w:after="120"/>
        <w:ind w:left="426" w:hanging="426"/>
        <w:jc w:val="both"/>
        <w:textAlignment w:val="auto"/>
        <w:rPr>
          <w:sz w:val="24"/>
          <w:szCs w:val="24"/>
          <w:lang w:val="fr-FR"/>
        </w:rPr>
      </w:pPr>
      <w:proofErr w:type="gramStart"/>
      <w:r w:rsidRPr="00137019">
        <w:rPr>
          <w:sz w:val="24"/>
          <w:szCs w:val="24"/>
          <w:lang w:val="fr-FR"/>
        </w:rPr>
        <w:t>l’arrêté</w:t>
      </w:r>
      <w:proofErr w:type="gramEnd"/>
      <w:r w:rsidRPr="00137019">
        <w:rPr>
          <w:sz w:val="24"/>
          <w:szCs w:val="24"/>
          <w:lang w:val="fr-FR"/>
        </w:rPr>
        <w:t xml:space="preserve"> du Gouvernement wallon du 31 août 2016 modifiant la partie réglementaire du Livre II du Code de l’Environnement contenant le Code de l’Eau en ce qui concerne les conditions de distribution publique d’eau (M.B. du 12/09/16),</w:t>
      </w:r>
    </w:p>
    <w:p w14:paraId="0D23A823" w14:textId="77777777" w:rsidR="004F483D" w:rsidRPr="00137019" w:rsidRDefault="004F483D" w:rsidP="00652C67">
      <w:pPr>
        <w:numPr>
          <w:ilvl w:val="0"/>
          <w:numId w:val="5"/>
        </w:numPr>
        <w:overflowPunct/>
        <w:autoSpaceDE/>
        <w:autoSpaceDN/>
        <w:adjustRightInd/>
        <w:ind w:left="426" w:hanging="426"/>
        <w:jc w:val="both"/>
        <w:textAlignment w:val="auto"/>
        <w:rPr>
          <w:sz w:val="24"/>
          <w:szCs w:val="24"/>
          <w:lang w:val="fr-FR"/>
        </w:rPr>
      </w:pPr>
      <w:proofErr w:type="gramStart"/>
      <w:r w:rsidRPr="00137019">
        <w:rPr>
          <w:sz w:val="24"/>
          <w:szCs w:val="24"/>
          <w:lang w:val="fr-FR"/>
        </w:rPr>
        <w:t>l’arrêté</w:t>
      </w:r>
      <w:proofErr w:type="gramEnd"/>
      <w:r w:rsidRPr="00137019">
        <w:rPr>
          <w:sz w:val="24"/>
          <w:szCs w:val="24"/>
          <w:lang w:val="fr-FR"/>
        </w:rPr>
        <w:t xml:space="preserve"> du Gouvernement wallon du 20 avril 2017 portant exécution de l’article D.195, §2, du Livre II du Code de l’Environne</w:t>
      </w:r>
      <w:r w:rsidR="009340F1" w:rsidRPr="00137019">
        <w:rPr>
          <w:sz w:val="24"/>
          <w:szCs w:val="24"/>
          <w:lang w:val="fr-FR"/>
        </w:rPr>
        <w:t>ment contenant le Code de l’Eau ;</w:t>
      </w:r>
    </w:p>
    <w:p w14:paraId="2BF5EC08" w14:textId="77777777" w:rsidR="004710E3" w:rsidRPr="002F1076" w:rsidRDefault="004710E3" w:rsidP="002F1076">
      <w:pPr>
        <w:jc w:val="both"/>
        <w:rPr>
          <w:sz w:val="24"/>
          <w:szCs w:val="24"/>
          <w:lang w:val="fr-FR"/>
        </w:rPr>
      </w:pPr>
    </w:p>
    <w:p w14:paraId="146CB3EB" w14:textId="77777777" w:rsidR="004710E3" w:rsidRPr="002F1076" w:rsidRDefault="009C64B0" w:rsidP="002F1076">
      <w:pPr>
        <w:jc w:val="both"/>
        <w:rPr>
          <w:sz w:val="24"/>
          <w:szCs w:val="24"/>
        </w:rPr>
      </w:pPr>
      <w:r w:rsidRPr="002F1076">
        <w:rPr>
          <w:sz w:val="24"/>
          <w:szCs w:val="24"/>
          <w:lang w:val="fr-FR"/>
        </w:rPr>
        <w:t>Après en avoir délibéré</w:t>
      </w:r>
      <w:r w:rsidR="00652C67">
        <w:rPr>
          <w:sz w:val="24"/>
          <w:szCs w:val="24"/>
          <w:lang w:val="fr-FR"/>
        </w:rPr>
        <w:t xml:space="preserve"> à l’unanimité</w:t>
      </w:r>
      <w:r w:rsidRPr="002F1076">
        <w:rPr>
          <w:sz w:val="24"/>
          <w:szCs w:val="24"/>
          <w:lang w:val="fr-FR"/>
        </w:rPr>
        <w:t> ;</w:t>
      </w:r>
    </w:p>
    <w:p w14:paraId="293EFD03" w14:textId="77777777" w:rsidR="004710E3" w:rsidRPr="002F1076" w:rsidRDefault="004710E3" w:rsidP="002F1076">
      <w:pPr>
        <w:jc w:val="both"/>
        <w:rPr>
          <w:sz w:val="24"/>
          <w:szCs w:val="24"/>
        </w:rPr>
      </w:pPr>
    </w:p>
    <w:p w14:paraId="707D303B" w14:textId="77777777" w:rsidR="00227DCB" w:rsidRPr="002F1076" w:rsidRDefault="00227DCB" w:rsidP="00137019">
      <w:pPr>
        <w:overflowPunct/>
        <w:autoSpaceDE/>
        <w:autoSpaceDN/>
        <w:adjustRightInd/>
        <w:jc w:val="center"/>
        <w:textAlignment w:val="auto"/>
        <w:rPr>
          <w:b/>
          <w:sz w:val="24"/>
          <w:szCs w:val="24"/>
          <w:lang w:val="fr-FR"/>
        </w:rPr>
      </w:pPr>
      <w:r w:rsidRPr="002F1076">
        <w:rPr>
          <w:b/>
          <w:sz w:val="24"/>
          <w:szCs w:val="24"/>
          <w:lang w:val="fr-FR"/>
        </w:rPr>
        <w:lastRenderedPageBreak/>
        <w:t>ORDONNE</w:t>
      </w:r>
      <w:r w:rsidR="009C64B0" w:rsidRPr="002F1076">
        <w:rPr>
          <w:b/>
          <w:sz w:val="24"/>
          <w:szCs w:val="24"/>
          <w:lang w:val="fr-FR"/>
        </w:rPr>
        <w:t>,</w:t>
      </w:r>
    </w:p>
    <w:p w14:paraId="0DB046F7" w14:textId="77777777" w:rsidR="00227DCB" w:rsidRPr="002F1076" w:rsidRDefault="00227DCB" w:rsidP="002F1076">
      <w:pPr>
        <w:overflowPunct/>
        <w:autoSpaceDE/>
        <w:autoSpaceDN/>
        <w:adjustRightInd/>
        <w:jc w:val="both"/>
        <w:textAlignment w:val="auto"/>
        <w:rPr>
          <w:sz w:val="24"/>
          <w:szCs w:val="24"/>
          <w:lang w:val="fr-FR"/>
        </w:rPr>
      </w:pPr>
    </w:p>
    <w:p w14:paraId="3E9F2B33" w14:textId="77777777" w:rsidR="00227DCB" w:rsidRPr="002F1076" w:rsidRDefault="00227DCB" w:rsidP="002F1076">
      <w:pPr>
        <w:overflowPunct/>
        <w:autoSpaceDE/>
        <w:autoSpaceDN/>
        <w:adjustRightInd/>
        <w:jc w:val="both"/>
        <w:textAlignment w:val="auto"/>
        <w:rPr>
          <w:sz w:val="24"/>
          <w:szCs w:val="24"/>
          <w:lang w:val="fr-FR"/>
        </w:rPr>
      </w:pPr>
      <w:r w:rsidRPr="00137019">
        <w:rPr>
          <w:sz w:val="24"/>
          <w:szCs w:val="24"/>
          <w:lang w:val="fr-FR"/>
        </w:rPr>
        <w:t xml:space="preserve">Le règlement communal de distribution d’eau du </w:t>
      </w:r>
      <w:r w:rsidR="00A05532" w:rsidRPr="00137019">
        <w:rPr>
          <w:sz w:val="24"/>
          <w:szCs w:val="24"/>
          <w:lang w:val="fr-FR"/>
        </w:rPr>
        <w:t>26 avril</w:t>
      </w:r>
      <w:r w:rsidR="00BA199F" w:rsidRPr="00137019">
        <w:rPr>
          <w:sz w:val="24"/>
          <w:szCs w:val="24"/>
          <w:lang w:val="fr-FR"/>
        </w:rPr>
        <w:t xml:space="preserve"> 2016</w:t>
      </w:r>
      <w:r w:rsidR="004710E3" w:rsidRPr="00137019">
        <w:rPr>
          <w:sz w:val="24"/>
          <w:szCs w:val="24"/>
          <w:lang w:val="fr-FR"/>
        </w:rPr>
        <w:t xml:space="preserve"> </w:t>
      </w:r>
      <w:r w:rsidRPr="00137019">
        <w:rPr>
          <w:sz w:val="24"/>
          <w:szCs w:val="24"/>
          <w:lang w:val="fr-FR"/>
        </w:rPr>
        <w:t>est abrogé et remplacé par les dispositions suivantes, qui complètent le Règlement général de distribution d’eau (Arrêté ministériel du 18 mai 2007</w:t>
      </w:r>
      <w:r w:rsidR="00BA199F" w:rsidRPr="00137019">
        <w:rPr>
          <w:sz w:val="24"/>
          <w:szCs w:val="24"/>
          <w:lang w:val="fr-FR"/>
        </w:rPr>
        <w:t xml:space="preserve"> – version coordonnée</w:t>
      </w:r>
      <w:r w:rsidRPr="00137019">
        <w:rPr>
          <w:sz w:val="24"/>
          <w:szCs w:val="24"/>
          <w:lang w:val="fr-FR"/>
        </w:rPr>
        <w:t>)</w:t>
      </w:r>
      <w:r w:rsidR="00A05532" w:rsidRPr="00137019">
        <w:rPr>
          <w:sz w:val="24"/>
        </w:rPr>
        <w:t xml:space="preserve"> et plus spécifiquement le Règlement communal du 28 janvier 2014 régissant le raccordement des particuliers à la Distribution d’Eau.</w:t>
      </w:r>
    </w:p>
    <w:p w14:paraId="7B492994" w14:textId="77777777" w:rsidR="00227DCB" w:rsidRPr="002F1076" w:rsidRDefault="00227DCB" w:rsidP="002F1076">
      <w:pPr>
        <w:overflowPunct/>
        <w:autoSpaceDE/>
        <w:autoSpaceDN/>
        <w:adjustRightInd/>
        <w:jc w:val="both"/>
        <w:textAlignment w:val="auto"/>
        <w:rPr>
          <w:sz w:val="24"/>
          <w:szCs w:val="24"/>
          <w:lang w:val="fr-FR"/>
        </w:rPr>
      </w:pPr>
    </w:p>
    <w:p w14:paraId="40CCFBBE" w14:textId="77777777" w:rsidR="00BE41E9" w:rsidRPr="002F1076" w:rsidRDefault="00BE41E9" w:rsidP="002F1076">
      <w:pPr>
        <w:overflowPunct/>
        <w:autoSpaceDE/>
        <w:autoSpaceDN/>
        <w:adjustRightInd/>
        <w:jc w:val="both"/>
        <w:textAlignment w:val="auto"/>
        <w:rPr>
          <w:sz w:val="24"/>
          <w:szCs w:val="24"/>
          <w:lang w:val="fr-FR"/>
        </w:rPr>
      </w:pPr>
    </w:p>
    <w:p w14:paraId="12E26DEF" w14:textId="77777777" w:rsidR="00B60839" w:rsidRPr="002F1076" w:rsidRDefault="00B60839" w:rsidP="002F1076">
      <w:pPr>
        <w:jc w:val="center"/>
        <w:rPr>
          <w:b/>
          <w:sz w:val="24"/>
          <w:szCs w:val="24"/>
          <w:lang w:val="fr-FR"/>
        </w:rPr>
      </w:pPr>
      <w:r w:rsidRPr="002F1076">
        <w:rPr>
          <w:b/>
          <w:sz w:val="24"/>
          <w:szCs w:val="24"/>
          <w:lang w:val="fr-FR"/>
        </w:rPr>
        <w:t>Portée du règlement communal</w:t>
      </w:r>
    </w:p>
    <w:p w14:paraId="13A02F5C" w14:textId="77777777" w:rsidR="00B60839" w:rsidRPr="002F1076" w:rsidRDefault="00B60839" w:rsidP="002F1076">
      <w:pPr>
        <w:overflowPunct/>
        <w:autoSpaceDE/>
        <w:autoSpaceDN/>
        <w:adjustRightInd/>
        <w:jc w:val="both"/>
        <w:textAlignment w:val="auto"/>
        <w:rPr>
          <w:sz w:val="24"/>
          <w:szCs w:val="24"/>
          <w:lang w:val="fr-FR"/>
        </w:rPr>
      </w:pPr>
    </w:p>
    <w:p w14:paraId="0345A57B"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Complémentairement au Règlement général de distribution d’eau du 18 mai 2007 (RGDE), le présent règlement à destination </w:t>
      </w:r>
      <w:r w:rsidR="00ED1ED1" w:rsidRPr="002F1076">
        <w:rPr>
          <w:sz w:val="24"/>
          <w:szCs w:val="24"/>
          <w:lang w:val="fr-FR"/>
        </w:rPr>
        <w:t>des propriétaires</w:t>
      </w:r>
      <w:r w:rsidRPr="002F1076">
        <w:rPr>
          <w:sz w:val="24"/>
          <w:szCs w:val="24"/>
          <w:lang w:val="fr-FR"/>
        </w:rPr>
        <w:t xml:space="preserve"> et des usagers vise à préciser les modalités de raccordement au réseau public de distribution d’eau, d’utilisation et de protection des installations privées de distribution, d’enregistrement et de facturation des consommations. Ainsi :</w:t>
      </w:r>
    </w:p>
    <w:p w14:paraId="21EA16FC" w14:textId="77777777" w:rsidR="00B60839" w:rsidRPr="002F1076" w:rsidRDefault="00B60839" w:rsidP="002F1076">
      <w:pPr>
        <w:overflowPunct/>
        <w:autoSpaceDE/>
        <w:autoSpaceDN/>
        <w:adjustRightInd/>
        <w:jc w:val="both"/>
        <w:textAlignment w:val="auto"/>
        <w:rPr>
          <w:sz w:val="24"/>
          <w:szCs w:val="24"/>
          <w:lang w:val="fr-FR"/>
        </w:rPr>
      </w:pPr>
    </w:p>
    <w:p w14:paraId="2C8076F9" w14:textId="77777777" w:rsidR="00B60839" w:rsidRPr="0091340D" w:rsidRDefault="00B60839" w:rsidP="002F1076">
      <w:pPr>
        <w:overflowPunct/>
        <w:autoSpaceDE/>
        <w:autoSpaceDN/>
        <w:adjustRightInd/>
        <w:jc w:val="both"/>
        <w:textAlignment w:val="auto"/>
        <w:rPr>
          <w:sz w:val="24"/>
          <w:szCs w:val="24"/>
          <w:lang w:val="fr-FR"/>
        </w:rPr>
      </w:pPr>
      <w:r w:rsidRPr="0091340D">
        <w:rPr>
          <w:sz w:val="24"/>
          <w:szCs w:val="24"/>
          <w:lang w:val="fr-FR"/>
        </w:rPr>
        <w:t>L’article 1 complète le chapitre I du RGDE.</w:t>
      </w:r>
    </w:p>
    <w:p w14:paraId="57610C7E" w14:textId="77777777" w:rsidR="00B60839" w:rsidRPr="0091340D" w:rsidRDefault="00B60839" w:rsidP="002F1076">
      <w:pPr>
        <w:overflowPunct/>
        <w:autoSpaceDE/>
        <w:autoSpaceDN/>
        <w:adjustRightInd/>
        <w:jc w:val="both"/>
        <w:textAlignment w:val="auto"/>
        <w:rPr>
          <w:sz w:val="24"/>
          <w:szCs w:val="24"/>
          <w:lang w:val="fr-FR"/>
        </w:rPr>
      </w:pPr>
      <w:r w:rsidRPr="0091340D">
        <w:rPr>
          <w:sz w:val="24"/>
          <w:szCs w:val="24"/>
          <w:lang w:val="fr-FR"/>
        </w:rPr>
        <w:t xml:space="preserve">Les articles </w:t>
      </w:r>
      <w:r w:rsidR="00277452" w:rsidRPr="0091340D">
        <w:rPr>
          <w:sz w:val="24"/>
          <w:szCs w:val="24"/>
          <w:lang w:val="fr-FR"/>
        </w:rPr>
        <w:t>2 à 20</w:t>
      </w:r>
      <w:r w:rsidRPr="0091340D">
        <w:rPr>
          <w:sz w:val="24"/>
          <w:szCs w:val="24"/>
          <w:lang w:val="fr-FR"/>
        </w:rPr>
        <w:t xml:space="preserve"> complètent le chapitre II du RGDE</w:t>
      </w:r>
    </w:p>
    <w:p w14:paraId="4129160A" w14:textId="77777777" w:rsidR="00B60839" w:rsidRPr="0091340D" w:rsidRDefault="00277452" w:rsidP="002F1076">
      <w:pPr>
        <w:overflowPunct/>
        <w:autoSpaceDE/>
        <w:autoSpaceDN/>
        <w:adjustRightInd/>
        <w:jc w:val="both"/>
        <w:textAlignment w:val="auto"/>
        <w:rPr>
          <w:sz w:val="24"/>
          <w:szCs w:val="24"/>
          <w:lang w:val="fr-FR"/>
        </w:rPr>
      </w:pPr>
      <w:r w:rsidRPr="0091340D">
        <w:rPr>
          <w:sz w:val="24"/>
          <w:szCs w:val="24"/>
          <w:lang w:val="fr-FR"/>
        </w:rPr>
        <w:t>Les articles 21</w:t>
      </w:r>
      <w:r w:rsidR="00774E0E" w:rsidRPr="0091340D">
        <w:rPr>
          <w:sz w:val="24"/>
          <w:szCs w:val="24"/>
          <w:lang w:val="fr-FR"/>
        </w:rPr>
        <w:t xml:space="preserve"> à 27</w:t>
      </w:r>
      <w:r w:rsidR="00B60839" w:rsidRPr="0091340D">
        <w:rPr>
          <w:sz w:val="24"/>
          <w:szCs w:val="24"/>
          <w:lang w:val="fr-FR"/>
        </w:rPr>
        <w:t xml:space="preserve"> complètent le chapitre IV du RGDE</w:t>
      </w:r>
    </w:p>
    <w:p w14:paraId="603F566C" w14:textId="77777777" w:rsidR="00B60839" w:rsidRPr="0091340D" w:rsidRDefault="00127DAC" w:rsidP="002F1076">
      <w:pPr>
        <w:overflowPunct/>
        <w:autoSpaceDE/>
        <w:autoSpaceDN/>
        <w:adjustRightInd/>
        <w:jc w:val="both"/>
        <w:textAlignment w:val="auto"/>
        <w:rPr>
          <w:sz w:val="24"/>
          <w:szCs w:val="24"/>
          <w:lang w:val="fr-FR"/>
        </w:rPr>
      </w:pPr>
      <w:r w:rsidRPr="0091340D">
        <w:rPr>
          <w:sz w:val="24"/>
          <w:szCs w:val="24"/>
          <w:lang w:val="fr-FR"/>
        </w:rPr>
        <w:t>Les articles 28 à 33</w:t>
      </w:r>
      <w:r w:rsidR="00B60839" w:rsidRPr="0091340D">
        <w:rPr>
          <w:sz w:val="24"/>
          <w:szCs w:val="24"/>
          <w:lang w:val="fr-FR"/>
        </w:rPr>
        <w:t xml:space="preserve"> complètent le chapitre V du RGDE</w:t>
      </w:r>
    </w:p>
    <w:p w14:paraId="78E35070" w14:textId="77777777" w:rsidR="00B60839" w:rsidRPr="002F1076" w:rsidRDefault="00127DAC" w:rsidP="002F1076">
      <w:pPr>
        <w:overflowPunct/>
        <w:autoSpaceDE/>
        <w:autoSpaceDN/>
        <w:adjustRightInd/>
        <w:jc w:val="both"/>
        <w:textAlignment w:val="auto"/>
        <w:rPr>
          <w:sz w:val="24"/>
          <w:szCs w:val="24"/>
          <w:lang w:val="fr-FR"/>
        </w:rPr>
      </w:pPr>
      <w:r w:rsidRPr="0091340D">
        <w:rPr>
          <w:sz w:val="24"/>
          <w:szCs w:val="24"/>
          <w:lang w:val="fr-FR"/>
        </w:rPr>
        <w:t>Les articles 34 à 37</w:t>
      </w:r>
      <w:r w:rsidR="00B60839" w:rsidRPr="0091340D">
        <w:rPr>
          <w:sz w:val="24"/>
          <w:szCs w:val="24"/>
          <w:lang w:val="fr-FR"/>
        </w:rPr>
        <w:t xml:space="preserve"> complètent le chapitre VII du RGDE</w:t>
      </w:r>
    </w:p>
    <w:p w14:paraId="4391C569" w14:textId="77777777" w:rsidR="00B60839" w:rsidRPr="002F1076" w:rsidRDefault="00B60839" w:rsidP="002F1076">
      <w:pPr>
        <w:overflowPunct/>
        <w:autoSpaceDE/>
        <w:autoSpaceDN/>
        <w:adjustRightInd/>
        <w:jc w:val="both"/>
        <w:textAlignment w:val="auto"/>
        <w:rPr>
          <w:sz w:val="24"/>
          <w:szCs w:val="24"/>
          <w:lang w:val="fr-FR"/>
        </w:rPr>
      </w:pPr>
    </w:p>
    <w:p w14:paraId="4A4F1633" w14:textId="77777777" w:rsidR="00BE41E9" w:rsidRPr="002F1076" w:rsidRDefault="00BE41E9" w:rsidP="002F1076">
      <w:pPr>
        <w:overflowPunct/>
        <w:autoSpaceDE/>
        <w:autoSpaceDN/>
        <w:adjustRightInd/>
        <w:jc w:val="both"/>
        <w:textAlignment w:val="auto"/>
        <w:rPr>
          <w:sz w:val="24"/>
          <w:szCs w:val="24"/>
          <w:lang w:val="fr-FR"/>
        </w:rPr>
      </w:pPr>
    </w:p>
    <w:p w14:paraId="57138030"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Définitions</w:t>
      </w:r>
    </w:p>
    <w:p w14:paraId="22298D3A" w14:textId="77777777" w:rsidR="00B60839" w:rsidRPr="002F1076" w:rsidRDefault="00B60839" w:rsidP="002F1076">
      <w:pPr>
        <w:overflowPunct/>
        <w:autoSpaceDE/>
        <w:autoSpaceDN/>
        <w:adjustRightInd/>
        <w:jc w:val="both"/>
        <w:textAlignment w:val="auto"/>
        <w:rPr>
          <w:sz w:val="24"/>
          <w:szCs w:val="24"/>
          <w:lang w:val="fr-FR"/>
        </w:rPr>
      </w:pPr>
    </w:p>
    <w:p w14:paraId="2F1BB11B" w14:textId="77777777" w:rsidR="009C64B0" w:rsidRPr="002F1076" w:rsidRDefault="009C64B0" w:rsidP="002F1076">
      <w:pPr>
        <w:overflowPunct/>
        <w:autoSpaceDE/>
        <w:autoSpaceDN/>
        <w:adjustRightInd/>
        <w:jc w:val="both"/>
        <w:textAlignment w:val="auto"/>
        <w:rPr>
          <w:b/>
          <w:sz w:val="24"/>
          <w:szCs w:val="24"/>
          <w:u w:val="single"/>
          <w:lang w:val="fr-FR"/>
        </w:rPr>
      </w:pPr>
      <w:r w:rsidRPr="002F1076">
        <w:rPr>
          <w:b/>
          <w:sz w:val="24"/>
          <w:szCs w:val="24"/>
          <w:u w:val="single"/>
          <w:lang w:val="fr-FR"/>
        </w:rPr>
        <w:t>Article 1</w:t>
      </w:r>
      <w:r w:rsidRPr="002F1076">
        <w:rPr>
          <w:b/>
          <w:sz w:val="24"/>
          <w:szCs w:val="24"/>
          <w:u w:val="single"/>
          <w:vertAlign w:val="superscript"/>
          <w:lang w:val="fr-FR"/>
        </w:rPr>
        <w:t>er</w:t>
      </w:r>
    </w:p>
    <w:p w14:paraId="546613C7" w14:textId="77777777" w:rsidR="009C64B0" w:rsidRPr="002F1076" w:rsidRDefault="009C64B0" w:rsidP="002F1076">
      <w:pPr>
        <w:overflowPunct/>
        <w:autoSpaceDE/>
        <w:autoSpaceDN/>
        <w:adjustRightInd/>
        <w:jc w:val="both"/>
        <w:textAlignment w:val="auto"/>
        <w:rPr>
          <w:b/>
          <w:sz w:val="24"/>
          <w:szCs w:val="24"/>
          <w:u w:val="single"/>
          <w:lang w:val="fr-FR"/>
        </w:rPr>
      </w:pPr>
    </w:p>
    <w:p w14:paraId="6B119142" w14:textId="77777777" w:rsidR="00B60839" w:rsidRPr="002F1076" w:rsidRDefault="00E854B5" w:rsidP="002F1076">
      <w:pPr>
        <w:tabs>
          <w:tab w:val="left" w:pos="567"/>
        </w:tabs>
        <w:overflowPunct/>
        <w:autoSpaceDE/>
        <w:autoSpaceDN/>
        <w:adjustRightInd/>
        <w:jc w:val="both"/>
        <w:textAlignment w:val="auto"/>
        <w:rPr>
          <w:sz w:val="24"/>
          <w:szCs w:val="24"/>
          <w:lang w:val="fr-FR"/>
        </w:rPr>
      </w:pPr>
      <w:r w:rsidRPr="002F1076">
        <w:rPr>
          <w:sz w:val="24"/>
          <w:szCs w:val="24"/>
          <w:u w:val="single"/>
          <w:lang w:val="fr-FR"/>
        </w:rPr>
        <w:t>Propriétaire </w:t>
      </w:r>
      <w:r w:rsidRPr="002F1076">
        <w:rPr>
          <w:sz w:val="24"/>
          <w:szCs w:val="24"/>
          <w:lang w:val="fr-FR"/>
        </w:rPr>
        <w:t>:</w:t>
      </w:r>
      <w:r w:rsidR="00B60839" w:rsidRPr="002F1076">
        <w:rPr>
          <w:sz w:val="24"/>
          <w:szCs w:val="24"/>
          <w:lang w:val="fr-FR"/>
        </w:rPr>
        <w:t xml:space="preserve"> toute personne titulaire d’un droit de propriété, d’usufruit, de nue-propriété, d’usage, d’habitation, de superficie, d’emphytéose sur un immeuble raccordé à la distribution publique.</w:t>
      </w:r>
    </w:p>
    <w:p w14:paraId="1BFE7442" w14:textId="77777777" w:rsidR="00B60839" w:rsidRPr="002F1076" w:rsidRDefault="00B60839" w:rsidP="002F1076">
      <w:pPr>
        <w:tabs>
          <w:tab w:val="left" w:pos="567"/>
        </w:tabs>
        <w:overflowPunct/>
        <w:autoSpaceDE/>
        <w:autoSpaceDN/>
        <w:adjustRightInd/>
        <w:jc w:val="both"/>
        <w:textAlignment w:val="auto"/>
        <w:rPr>
          <w:sz w:val="24"/>
          <w:szCs w:val="24"/>
          <w:lang w:val="fr-FR"/>
        </w:rPr>
      </w:pPr>
      <w:r w:rsidRPr="002F1076">
        <w:rPr>
          <w:sz w:val="24"/>
          <w:szCs w:val="24"/>
          <w:u w:val="single"/>
          <w:lang w:val="fr-FR"/>
        </w:rPr>
        <w:t>Distributeur</w:t>
      </w:r>
      <w:r w:rsidRPr="002F1076">
        <w:rPr>
          <w:sz w:val="24"/>
          <w:szCs w:val="24"/>
          <w:lang w:val="fr-FR"/>
        </w:rPr>
        <w:t> : exploitant du service de la distribution d’eau publique, la commune.</w:t>
      </w:r>
    </w:p>
    <w:p w14:paraId="0BBED562" w14:textId="77777777" w:rsidR="00B60839" w:rsidRPr="002F1076" w:rsidRDefault="00B60839" w:rsidP="002F1076">
      <w:pPr>
        <w:tabs>
          <w:tab w:val="left" w:pos="567"/>
        </w:tabs>
        <w:overflowPunct/>
        <w:autoSpaceDE/>
        <w:autoSpaceDN/>
        <w:adjustRightInd/>
        <w:jc w:val="both"/>
        <w:textAlignment w:val="auto"/>
        <w:rPr>
          <w:sz w:val="24"/>
          <w:szCs w:val="24"/>
          <w:lang w:val="fr-FR"/>
        </w:rPr>
      </w:pPr>
      <w:r w:rsidRPr="002F1076">
        <w:rPr>
          <w:sz w:val="24"/>
          <w:szCs w:val="24"/>
          <w:u w:val="single"/>
          <w:lang w:val="fr-FR"/>
        </w:rPr>
        <w:t>RGDE</w:t>
      </w:r>
      <w:r w:rsidRPr="002F1076">
        <w:rPr>
          <w:sz w:val="24"/>
          <w:szCs w:val="24"/>
          <w:lang w:val="fr-FR"/>
        </w:rPr>
        <w:t xml:space="preserve"> : Règlement général de distribution d’eau en Région wallonne à destination </w:t>
      </w:r>
      <w:r w:rsidR="00ED1ED1" w:rsidRPr="002F1076">
        <w:rPr>
          <w:sz w:val="24"/>
          <w:szCs w:val="24"/>
          <w:lang w:val="fr-FR"/>
        </w:rPr>
        <w:t>des propriétaires</w:t>
      </w:r>
      <w:r w:rsidRPr="002F1076">
        <w:rPr>
          <w:sz w:val="24"/>
          <w:szCs w:val="24"/>
          <w:lang w:val="fr-FR"/>
        </w:rPr>
        <w:t xml:space="preserve"> et des usagers du 18 mai 2007 (M.B. 31.07.2007).</w:t>
      </w:r>
    </w:p>
    <w:p w14:paraId="330CB611" w14:textId="77777777" w:rsidR="00B60839" w:rsidRPr="002F1076" w:rsidRDefault="00B60839" w:rsidP="002F1076">
      <w:pPr>
        <w:tabs>
          <w:tab w:val="left" w:pos="567"/>
        </w:tabs>
        <w:overflowPunct/>
        <w:autoSpaceDE/>
        <w:autoSpaceDN/>
        <w:adjustRightInd/>
        <w:jc w:val="both"/>
        <w:textAlignment w:val="auto"/>
        <w:rPr>
          <w:sz w:val="24"/>
          <w:szCs w:val="24"/>
          <w:lang w:val="fr-FR"/>
        </w:rPr>
      </w:pPr>
      <w:proofErr w:type="gramStart"/>
      <w:r w:rsidRPr="002F1076">
        <w:rPr>
          <w:sz w:val="24"/>
          <w:szCs w:val="24"/>
          <w:u w:val="single"/>
          <w:lang w:val="fr-FR"/>
        </w:rPr>
        <w:t>Usager</w:t>
      </w:r>
      <w:r w:rsidRPr="002F1076">
        <w:rPr>
          <w:sz w:val="24"/>
          <w:szCs w:val="24"/>
          <w:lang w:val="fr-FR"/>
        </w:rPr>
        <w:t>:</w:t>
      </w:r>
      <w:proofErr w:type="gramEnd"/>
      <w:r w:rsidRPr="002F1076">
        <w:rPr>
          <w:sz w:val="24"/>
          <w:szCs w:val="24"/>
          <w:lang w:val="fr-FR"/>
        </w:rPr>
        <w:t xml:space="preserve"> toute personne qui jouit du service de la distribution publique de l’eau en tant qu’occupant d’un immeuble raccordé. </w:t>
      </w:r>
    </w:p>
    <w:p w14:paraId="09B17D20" w14:textId="77777777" w:rsidR="00B60839" w:rsidRPr="002F1076" w:rsidRDefault="00B60839" w:rsidP="002F1076">
      <w:pPr>
        <w:tabs>
          <w:tab w:val="left" w:pos="567"/>
        </w:tabs>
        <w:overflowPunct/>
        <w:autoSpaceDE/>
        <w:autoSpaceDN/>
        <w:adjustRightInd/>
        <w:jc w:val="both"/>
        <w:textAlignment w:val="auto"/>
        <w:rPr>
          <w:sz w:val="24"/>
          <w:szCs w:val="24"/>
          <w:lang w:val="fr-BE"/>
        </w:rPr>
      </w:pPr>
    </w:p>
    <w:p w14:paraId="7919EB05" w14:textId="77777777" w:rsidR="00BE41E9" w:rsidRPr="002F1076" w:rsidRDefault="00BE41E9" w:rsidP="002F1076">
      <w:pPr>
        <w:tabs>
          <w:tab w:val="left" w:pos="567"/>
        </w:tabs>
        <w:overflowPunct/>
        <w:autoSpaceDE/>
        <w:autoSpaceDN/>
        <w:adjustRightInd/>
        <w:jc w:val="both"/>
        <w:textAlignment w:val="auto"/>
        <w:rPr>
          <w:sz w:val="24"/>
          <w:szCs w:val="24"/>
          <w:lang w:val="fr-BE"/>
        </w:rPr>
      </w:pPr>
    </w:p>
    <w:p w14:paraId="725A1A12" w14:textId="77777777" w:rsidR="00B60839" w:rsidRPr="002F1076" w:rsidRDefault="00B60839" w:rsidP="002F1076">
      <w:pPr>
        <w:tabs>
          <w:tab w:val="left" w:pos="567"/>
        </w:tabs>
        <w:overflowPunct/>
        <w:autoSpaceDE/>
        <w:autoSpaceDN/>
        <w:adjustRightInd/>
        <w:jc w:val="center"/>
        <w:textAlignment w:val="auto"/>
        <w:rPr>
          <w:b/>
          <w:sz w:val="24"/>
          <w:szCs w:val="24"/>
          <w:lang w:val="fr-FR"/>
        </w:rPr>
      </w:pPr>
      <w:r w:rsidRPr="002F1076">
        <w:rPr>
          <w:b/>
          <w:sz w:val="24"/>
          <w:szCs w:val="24"/>
          <w:lang w:val="fr-FR"/>
        </w:rPr>
        <w:t>Droit au raccordement – Cas d’extension ou de renforcement du réseau public de distribution</w:t>
      </w:r>
    </w:p>
    <w:p w14:paraId="05A71D1A" w14:textId="77777777" w:rsidR="00B60839" w:rsidRPr="002F1076" w:rsidRDefault="00B60839" w:rsidP="002F1076">
      <w:pPr>
        <w:tabs>
          <w:tab w:val="left" w:pos="567"/>
        </w:tabs>
        <w:overflowPunct/>
        <w:autoSpaceDE/>
        <w:autoSpaceDN/>
        <w:adjustRightInd/>
        <w:jc w:val="both"/>
        <w:textAlignment w:val="auto"/>
        <w:rPr>
          <w:sz w:val="24"/>
          <w:szCs w:val="24"/>
          <w:lang w:val="fr-BE"/>
        </w:rPr>
      </w:pPr>
    </w:p>
    <w:p w14:paraId="77142BF5" w14:textId="77777777" w:rsidR="009C64B0" w:rsidRPr="002F1076" w:rsidRDefault="007649CE" w:rsidP="002F1076">
      <w:pPr>
        <w:tabs>
          <w:tab w:val="left" w:pos="567"/>
        </w:tabs>
        <w:overflowPunct/>
        <w:autoSpaceDE/>
        <w:autoSpaceDN/>
        <w:adjustRightInd/>
        <w:jc w:val="both"/>
        <w:textAlignment w:val="auto"/>
        <w:rPr>
          <w:b/>
          <w:sz w:val="24"/>
          <w:szCs w:val="24"/>
          <w:u w:val="single"/>
          <w:lang w:val="fr-FR"/>
        </w:rPr>
      </w:pPr>
      <w:r w:rsidRPr="002F1076">
        <w:rPr>
          <w:b/>
          <w:sz w:val="24"/>
          <w:szCs w:val="24"/>
          <w:u w:val="single"/>
          <w:lang w:val="fr-FR"/>
        </w:rPr>
        <w:t>Article 2</w:t>
      </w:r>
    </w:p>
    <w:p w14:paraId="5BE75B13" w14:textId="77777777" w:rsidR="00B96A9F" w:rsidRPr="002F1076" w:rsidRDefault="00B96A9F" w:rsidP="002F1076">
      <w:pPr>
        <w:tabs>
          <w:tab w:val="left" w:pos="567"/>
        </w:tabs>
        <w:overflowPunct/>
        <w:autoSpaceDE/>
        <w:autoSpaceDN/>
        <w:adjustRightInd/>
        <w:jc w:val="both"/>
        <w:textAlignment w:val="auto"/>
        <w:rPr>
          <w:sz w:val="24"/>
          <w:szCs w:val="24"/>
          <w:lang w:val="fr-FR"/>
        </w:rPr>
      </w:pPr>
    </w:p>
    <w:p w14:paraId="559DD885" w14:textId="77777777" w:rsidR="00CA2F1F" w:rsidRPr="00CA2F1F" w:rsidRDefault="00CA2F1F" w:rsidP="00CA2F1F">
      <w:pPr>
        <w:overflowPunct/>
        <w:autoSpaceDE/>
        <w:autoSpaceDN/>
        <w:adjustRightInd/>
        <w:jc w:val="both"/>
        <w:textAlignment w:val="auto"/>
        <w:rPr>
          <w:sz w:val="24"/>
          <w:szCs w:val="24"/>
          <w:lang w:val="fr-FR"/>
        </w:rPr>
      </w:pPr>
      <w:r w:rsidRPr="00CA2F1F">
        <w:rPr>
          <w:sz w:val="24"/>
          <w:szCs w:val="24"/>
          <w:lang w:val="fr-FR"/>
        </w:rPr>
        <w:t>Les travaux d’extension ou de renforcement du réseau seront effectués par le distributeur, y compris dans le cadre d’un permis d’urbanisation ou d’un projet de constructions groupées. La prise en charge financière est à effectuer conformément à l’article 2 du RGDE et fera l’objet d’un devis.</w:t>
      </w:r>
    </w:p>
    <w:p w14:paraId="23884062" w14:textId="77777777" w:rsidR="00CA2F1F" w:rsidRPr="00CA2F1F" w:rsidRDefault="00CA2F1F" w:rsidP="00CA2F1F">
      <w:pPr>
        <w:overflowPunct/>
        <w:autoSpaceDE/>
        <w:autoSpaceDN/>
        <w:adjustRightInd/>
        <w:jc w:val="both"/>
        <w:textAlignment w:val="auto"/>
        <w:rPr>
          <w:sz w:val="24"/>
          <w:szCs w:val="24"/>
          <w:lang w:val="fr-FR"/>
        </w:rPr>
      </w:pPr>
      <w:proofErr w:type="gramStart"/>
      <w:r w:rsidRPr="00CA2F1F">
        <w:rPr>
          <w:sz w:val="24"/>
          <w:szCs w:val="24"/>
          <w:lang w:val="fr-FR"/>
        </w:rPr>
        <w:t>OU</w:t>
      </w:r>
      <w:proofErr w:type="gramEnd"/>
    </w:p>
    <w:p w14:paraId="3D1AAFD1" w14:textId="77777777" w:rsidR="00CA2F1F" w:rsidRPr="00CA2F1F" w:rsidRDefault="00CA2F1F" w:rsidP="00CA2F1F">
      <w:pPr>
        <w:overflowPunct/>
        <w:autoSpaceDE/>
        <w:autoSpaceDN/>
        <w:adjustRightInd/>
        <w:jc w:val="both"/>
        <w:textAlignment w:val="auto"/>
        <w:rPr>
          <w:sz w:val="24"/>
          <w:szCs w:val="24"/>
          <w:lang w:val="fr-FR"/>
        </w:rPr>
      </w:pPr>
      <w:r w:rsidRPr="00CA2F1F">
        <w:rPr>
          <w:sz w:val="24"/>
          <w:szCs w:val="24"/>
          <w:lang w:val="fr-FR"/>
        </w:rPr>
        <w:t>Par dérogation, le Collège communal peut exiger du demandeur de faire exécuter les travaux de distribution d'eau par une entreprise agréée par le Collège, sous la surveillance du distributeur et suivant le cahier spécial des charges du distributeur. La prise en charge financière est à effectuer conformément à l’article 2 du RGDE.</w:t>
      </w:r>
    </w:p>
    <w:p w14:paraId="43D7B1F4" w14:textId="77777777" w:rsidR="00CA2F1F" w:rsidRPr="00CA2F1F" w:rsidRDefault="00CA2F1F" w:rsidP="00CA2F1F">
      <w:pPr>
        <w:overflowPunct/>
        <w:autoSpaceDE/>
        <w:autoSpaceDN/>
        <w:adjustRightInd/>
        <w:ind w:left="708"/>
        <w:textAlignment w:val="auto"/>
        <w:rPr>
          <w:sz w:val="24"/>
          <w:szCs w:val="24"/>
          <w:lang w:val="fr-FR"/>
        </w:rPr>
      </w:pPr>
    </w:p>
    <w:p w14:paraId="44D2ACFD" w14:textId="77777777" w:rsidR="00B60839" w:rsidRDefault="00B60839" w:rsidP="002F1076">
      <w:pPr>
        <w:overflowPunct/>
        <w:autoSpaceDE/>
        <w:autoSpaceDN/>
        <w:adjustRightInd/>
        <w:jc w:val="both"/>
        <w:textAlignment w:val="auto"/>
        <w:rPr>
          <w:sz w:val="24"/>
          <w:szCs w:val="24"/>
          <w:lang w:val="fr-FR"/>
        </w:rPr>
      </w:pPr>
    </w:p>
    <w:p w14:paraId="61434D76" w14:textId="77777777" w:rsidR="00137019" w:rsidRDefault="00137019" w:rsidP="002F1076">
      <w:pPr>
        <w:overflowPunct/>
        <w:autoSpaceDE/>
        <w:autoSpaceDN/>
        <w:adjustRightInd/>
        <w:jc w:val="both"/>
        <w:textAlignment w:val="auto"/>
        <w:rPr>
          <w:sz w:val="24"/>
          <w:szCs w:val="24"/>
          <w:lang w:val="fr-FR"/>
        </w:rPr>
      </w:pPr>
    </w:p>
    <w:p w14:paraId="6DFF82C1" w14:textId="77777777" w:rsidR="00137019" w:rsidRDefault="00137019" w:rsidP="002F1076">
      <w:pPr>
        <w:overflowPunct/>
        <w:autoSpaceDE/>
        <w:autoSpaceDN/>
        <w:adjustRightInd/>
        <w:jc w:val="both"/>
        <w:textAlignment w:val="auto"/>
        <w:rPr>
          <w:sz w:val="24"/>
          <w:szCs w:val="24"/>
          <w:lang w:val="fr-FR"/>
        </w:rPr>
      </w:pPr>
    </w:p>
    <w:p w14:paraId="7E480C9D" w14:textId="77777777" w:rsidR="00137019" w:rsidRDefault="00137019" w:rsidP="002F1076">
      <w:pPr>
        <w:overflowPunct/>
        <w:autoSpaceDE/>
        <w:autoSpaceDN/>
        <w:adjustRightInd/>
        <w:jc w:val="both"/>
        <w:textAlignment w:val="auto"/>
        <w:rPr>
          <w:sz w:val="24"/>
          <w:szCs w:val="24"/>
          <w:lang w:val="fr-FR"/>
        </w:rPr>
      </w:pPr>
    </w:p>
    <w:p w14:paraId="2D18CF75" w14:textId="77777777" w:rsidR="00137019" w:rsidRPr="002F1076" w:rsidRDefault="00137019" w:rsidP="002F1076">
      <w:pPr>
        <w:overflowPunct/>
        <w:autoSpaceDE/>
        <w:autoSpaceDN/>
        <w:adjustRightInd/>
        <w:jc w:val="both"/>
        <w:textAlignment w:val="auto"/>
        <w:rPr>
          <w:sz w:val="24"/>
          <w:szCs w:val="24"/>
          <w:lang w:val="fr-FR"/>
        </w:rPr>
      </w:pPr>
    </w:p>
    <w:p w14:paraId="2BDB8F0D" w14:textId="77777777" w:rsidR="009C64B0" w:rsidRPr="002F1076" w:rsidRDefault="007649CE" w:rsidP="002F1076">
      <w:pPr>
        <w:overflowPunct/>
        <w:autoSpaceDE/>
        <w:autoSpaceDN/>
        <w:adjustRightInd/>
        <w:jc w:val="both"/>
        <w:textAlignment w:val="auto"/>
        <w:rPr>
          <w:b/>
          <w:sz w:val="24"/>
          <w:szCs w:val="24"/>
          <w:u w:val="single"/>
          <w:lang w:val="fr-FR"/>
        </w:rPr>
      </w:pPr>
      <w:r w:rsidRPr="002F1076">
        <w:rPr>
          <w:b/>
          <w:sz w:val="24"/>
          <w:szCs w:val="24"/>
          <w:u w:val="single"/>
          <w:lang w:val="fr-FR"/>
        </w:rPr>
        <w:t>Article 3</w:t>
      </w:r>
    </w:p>
    <w:p w14:paraId="210BAD82" w14:textId="77777777" w:rsidR="00B96A9F" w:rsidRPr="002F1076" w:rsidRDefault="00B96A9F" w:rsidP="002F1076">
      <w:pPr>
        <w:overflowPunct/>
        <w:autoSpaceDE/>
        <w:autoSpaceDN/>
        <w:adjustRightInd/>
        <w:jc w:val="both"/>
        <w:textAlignment w:val="auto"/>
        <w:rPr>
          <w:sz w:val="24"/>
          <w:szCs w:val="24"/>
          <w:lang w:val="fr-FR"/>
        </w:rPr>
      </w:pPr>
    </w:p>
    <w:p w14:paraId="580C0827"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Le distributeur pourrait éventuellement décider d'une intervention communale lorsque l'intérêt public évident de cet investissement le justifie. </w:t>
      </w:r>
    </w:p>
    <w:p w14:paraId="60A19549" w14:textId="77777777" w:rsidR="009C64B0" w:rsidRPr="002F1076" w:rsidRDefault="009C64B0" w:rsidP="002F1076">
      <w:pPr>
        <w:overflowPunct/>
        <w:autoSpaceDE/>
        <w:autoSpaceDN/>
        <w:adjustRightInd/>
        <w:jc w:val="both"/>
        <w:textAlignment w:val="auto"/>
        <w:rPr>
          <w:sz w:val="24"/>
          <w:szCs w:val="24"/>
          <w:lang w:val="fr-FR"/>
        </w:rPr>
      </w:pPr>
    </w:p>
    <w:p w14:paraId="31E8F88C" w14:textId="77777777" w:rsidR="009C64B0" w:rsidRPr="002F1076" w:rsidRDefault="007649CE" w:rsidP="002F1076">
      <w:pPr>
        <w:overflowPunct/>
        <w:autoSpaceDE/>
        <w:autoSpaceDN/>
        <w:adjustRightInd/>
        <w:jc w:val="both"/>
        <w:textAlignment w:val="auto"/>
        <w:rPr>
          <w:b/>
          <w:sz w:val="24"/>
          <w:szCs w:val="24"/>
          <w:u w:val="single"/>
          <w:lang w:val="fr-FR"/>
        </w:rPr>
      </w:pPr>
      <w:r w:rsidRPr="002F1076">
        <w:rPr>
          <w:b/>
          <w:sz w:val="24"/>
          <w:szCs w:val="24"/>
          <w:u w:val="single"/>
          <w:lang w:val="fr-FR"/>
        </w:rPr>
        <w:t>Article 4</w:t>
      </w:r>
    </w:p>
    <w:p w14:paraId="5193E355" w14:textId="77777777" w:rsidR="00B96A9F" w:rsidRPr="002F1076" w:rsidRDefault="00B96A9F" w:rsidP="002F1076">
      <w:pPr>
        <w:overflowPunct/>
        <w:autoSpaceDE/>
        <w:autoSpaceDN/>
        <w:adjustRightInd/>
        <w:jc w:val="both"/>
        <w:textAlignment w:val="auto"/>
        <w:rPr>
          <w:sz w:val="24"/>
          <w:szCs w:val="24"/>
          <w:lang w:val="fr-FR"/>
        </w:rPr>
      </w:pPr>
    </w:p>
    <w:p w14:paraId="318510DE"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La canalisation nouvellement posée ou renforcée devient intégralement propriété du distributeur, à charge pour lui d'en assurer le bon fonctionnement et l'entretien ultérieur.</w:t>
      </w:r>
    </w:p>
    <w:p w14:paraId="58E4D815" w14:textId="77777777" w:rsidR="00B60839" w:rsidRPr="002F1076" w:rsidRDefault="00B60839" w:rsidP="002F1076">
      <w:pPr>
        <w:overflowPunct/>
        <w:autoSpaceDE/>
        <w:autoSpaceDN/>
        <w:adjustRightInd/>
        <w:jc w:val="both"/>
        <w:textAlignment w:val="auto"/>
        <w:rPr>
          <w:sz w:val="24"/>
          <w:szCs w:val="24"/>
          <w:lang w:val="fr-BE"/>
        </w:rPr>
      </w:pPr>
    </w:p>
    <w:p w14:paraId="5E4289C0" w14:textId="77777777" w:rsidR="00BE41E9" w:rsidRPr="002F1076" w:rsidRDefault="00BE41E9" w:rsidP="002F1076">
      <w:pPr>
        <w:overflowPunct/>
        <w:autoSpaceDE/>
        <w:autoSpaceDN/>
        <w:adjustRightInd/>
        <w:jc w:val="both"/>
        <w:textAlignment w:val="auto"/>
        <w:rPr>
          <w:sz w:val="24"/>
          <w:szCs w:val="24"/>
          <w:lang w:val="fr-BE"/>
        </w:rPr>
      </w:pPr>
    </w:p>
    <w:p w14:paraId="39AB68B6"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Demande de placement, de transformation d’un raccordement ou de fin de service (suppression d’un raccordement) – Demande d’interruption de la fourniture d’eau</w:t>
      </w:r>
    </w:p>
    <w:p w14:paraId="7FDCDF69" w14:textId="77777777" w:rsidR="00B60839" w:rsidRPr="002F1076" w:rsidRDefault="00B60839" w:rsidP="002F1076">
      <w:pPr>
        <w:overflowPunct/>
        <w:autoSpaceDE/>
        <w:autoSpaceDN/>
        <w:adjustRightInd/>
        <w:jc w:val="both"/>
        <w:textAlignment w:val="auto"/>
        <w:rPr>
          <w:b/>
          <w:sz w:val="24"/>
          <w:szCs w:val="24"/>
          <w:lang w:val="fr-FR"/>
        </w:rPr>
      </w:pPr>
    </w:p>
    <w:p w14:paraId="5773C26B" w14:textId="77777777" w:rsidR="009C64B0" w:rsidRPr="002F1076" w:rsidRDefault="009C64B0" w:rsidP="002F1076">
      <w:pPr>
        <w:overflowPunct/>
        <w:autoSpaceDE/>
        <w:autoSpaceDN/>
        <w:adjustRightInd/>
        <w:jc w:val="both"/>
        <w:textAlignment w:val="auto"/>
        <w:rPr>
          <w:b/>
          <w:sz w:val="24"/>
          <w:szCs w:val="24"/>
          <w:u w:val="single"/>
          <w:lang w:val="fr-FR"/>
        </w:rPr>
      </w:pPr>
      <w:r w:rsidRPr="002F1076">
        <w:rPr>
          <w:b/>
          <w:sz w:val="24"/>
          <w:szCs w:val="24"/>
          <w:u w:val="single"/>
          <w:lang w:val="fr-FR"/>
        </w:rPr>
        <w:t xml:space="preserve">Article </w:t>
      </w:r>
      <w:r w:rsidR="007649CE" w:rsidRPr="002F1076">
        <w:rPr>
          <w:b/>
          <w:sz w:val="24"/>
          <w:szCs w:val="24"/>
          <w:u w:val="single"/>
          <w:lang w:val="fr-FR"/>
        </w:rPr>
        <w:t>5</w:t>
      </w:r>
    </w:p>
    <w:p w14:paraId="0EF665B4" w14:textId="77777777" w:rsidR="007649CE" w:rsidRPr="002F1076" w:rsidRDefault="007649CE" w:rsidP="002F1076">
      <w:pPr>
        <w:overflowPunct/>
        <w:autoSpaceDE/>
        <w:autoSpaceDN/>
        <w:adjustRightInd/>
        <w:jc w:val="both"/>
        <w:textAlignment w:val="auto"/>
        <w:rPr>
          <w:b/>
          <w:sz w:val="24"/>
          <w:szCs w:val="24"/>
          <w:lang w:val="fr-FR"/>
        </w:rPr>
      </w:pPr>
    </w:p>
    <w:p w14:paraId="1DA87446"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Toute demande s’effectue au moyen du formulaire mis à disposition par le distributeur et fait l’objet d’un devis.</w:t>
      </w:r>
    </w:p>
    <w:p w14:paraId="628158A6"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1732D37D"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6</w:t>
      </w:r>
    </w:p>
    <w:p w14:paraId="13E82D91" w14:textId="77777777" w:rsidR="009C64B0" w:rsidRPr="002F1076" w:rsidRDefault="009C64B0" w:rsidP="002F1076">
      <w:pPr>
        <w:tabs>
          <w:tab w:val="left" w:pos="709"/>
        </w:tabs>
        <w:overflowPunct/>
        <w:autoSpaceDE/>
        <w:autoSpaceDN/>
        <w:adjustRightInd/>
        <w:jc w:val="both"/>
        <w:textAlignment w:val="auto"/>
        <w:rPr>
          <w:sz w:val="24"/>
          <w:szCs w:val="24"/>
          <w:lang w:val="fr-FR"/>
        </w:rPr>
      </w:pPr>
    </w:p>
    <w:p w14:paraId="4D28CE45"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Les travaux d’interruption de fourniture d’eau demandés par l’usager, tels que décrits à l’article 14 du RGDE, sont effectués par le distributeur sous réserve de l’accord formel </w:t>
      </w:r>
      <w:r w:rsidR="00B93ACD" w:rsidRPr="002F1076">
        <w:rPr>
          <w:sz w:val="24"/>
          <w:szCs w:val="24"/>
          <w:lang w:val="fr-FR"/>
        </w:rPr>
        <w:t>du propriétaire</w:t>
      </w:r>
      <w:r w:rsidRPr="002F1076">
        <w:rPr>
          <w:sz w:val="24"/>
          <w:szCs w:val="24"/>
          <w:lang w:val="fr-FR"/>
        </w:rPr>
        <w:t xml:space="preserve"> et de l’acceptation de la demande par le distributeur.</w:t>
      </w:r>
    </w:p>
    <w:p w14:paraId="317E088E" w14:textId="77777777" w:rsidR="00B60839" w:rsidRPr="002F1076" w:rsidRDefault="00B60839" w:rsidP="002F1076">
      <w:pPr>
        <w:overflowPunct/>
        <w:autoSpaceDE/>
        <w:autoSpaceDN/>
        <w:adjustRightInd/>
        <w:jc w:val="both"/>
        <w:textAlignment w:val="auto"/>
        <w:rPr>
          <w:sz w:val="24"/>
          <w:szCs w:val="24"/>
          <w:lang w:val="fr-FR"/>
        </w:rPr>
      </w:pPr>
    </w:p>
    <w:p w14:paraId="4B1B011C"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7</w:t>
      </w:r>
    </w:p>
    <w:p w14:paraId="66065A9F" w14:textId="77777777" w:rsidR="009C64B0" w:rsidRPr="002F1076" w:rsidRDefault="009C64B0" w:rsidP="002F1076">
      <w:pPr>
        <w:overflowPunct/>
        <w:autoSpaceDE/>
        <w:autoSpaceDN/>
        <w:adjustRightInd/>
        <w:jc w:val="both"/>
        <w:textAlignment w:val="auto"/>
        <w:rPr>
          <w:sz w:val="24"/>
          <w:szCs w:val="24"/>
          <w:lang w:val="fr-FR"/>
        </w:rPr>
      </w:pPr>
    </w:p>
    <w:p w14:paraId="1CCF8298"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L’interruption de la fourniture d’eau à la demande de l’usager est une action provisoire à réserver dans des cas très précis comme l’utilisation exclusive d’une eau provenant d’une ressource d’eau alternative (puits, citerne à eau de pluie) ou lorsqu’un bâtiment est inoccupé pendant une longue période.</w:t>
      </w:r>
    </w:p>
    <w:p w14:paraId="5FD1CC38" w14:textId="77777777" w:rsidR="00B60839" w:rsidRPr="002F1076" w:rsidRDefault="00B60839" w:rsidP="002F1076">
      <w:pPr>
        <w:overflowPunct/>
        <w:autoSpaceDE/>
        <w:autoSpaceDN/>
        <w:adjustRightInd/>
        <w:jc w:val="both"/>
        <w:textAlignment w:val="auto"/>
        <w:rPr>
          <w:sz w:val="24"/>
          <w:szCs w:val="24"/>
          <w:lang w:val="fr-FR"/>
        </w:rPr>
      </w:pPr>
    </w:p>
    <w:p w14:paraId="0E9479BB"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8</w:t>
      </w:r>
    </w:p>
    <w:p w14:paraId="710EB84C" w14:textId="77777777" w:rsidR="009C64B0" w:rsidRPr="002F1076" w:rsidRDefault="009C64B0" w:rsidP="002F1076">
      <w:pPr>
        <w:overflowPunct/>
        <w:autoSpaceDE/>
        <w:autoSpaceDN/>
        <w:adjustRightInd/>
        <w:jc w:val="both"/>
        <w:textAlignment w:val="auto"/>
        <w:rPr>
          <w:sz w:val="24"/>
          <w:szCs w:val="24"/>
          <w:lang w:val="fr-FR"/>
        </w:rPr>
      </w:pPr>
    </w:p>
    <w:p w14:paraId="5CC132BE"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A l’inverse de l’interruption de la fourniture d’eau, la suppression d’un raccordement est irréversible puisqu’elle implique l’enlèvement de la conduite de raccordement et la fin du service. Une telle demande est à réserver à des cas très spécifiques comme la démolition d’un bâtiment par exemple.</w:t>
      </w:r>
    </w:p>
    <w:p w14:paraId="7AC49C08" w14:textId="77777777" w:rsidR="00B60839" w:rsidRPr="002F1076" w:rsidRDefault="00B60839" w:rsidP="002F1076">
      <w:pPr>
        <w:overflowPunct/>
        <w:autoSpaceDE/>
        <w:autoSpaceDN/>
        <w:adjustRightInd/>
        <w:jc w:val="both"/>
        <w:textAlignment w:val="auto"/>
        <w:rPr>
          <w:sz w:val="24"/>
          <w:szCs w:val="24"/>
          <w:lang w:val="fr-FR"/>
        </w:rPr>
      </w:pPr>
    </w:p>
    <w:p w14:paraId="63A2C628"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9</w:t>
      </w:r>
    </w:p>
    <w:p w14:paraId="7698D20E" w14:textId="77777777" w:rsidR="009C64B0" w:rsidRPr="002F1076" w:rsidRDefault="009C64B0" w:rsidP="002F1076">
      <w:pPr>
        <w:overflowPunct/>
        <w:autoSpaceDE/>
        <w:autoSpaceDN/>
        <w:adjustRightInd/>
        <w:jc w:val="both"/>
        <w:textAlignment w:val="auto"/>
        <w:rPr>
          <w:sz w:val="24"/>
          <w:szCs w:val="24"/>
          <w:lang w:val="fr-FR"/>
        </w:rPr>
      </w:pPr>
    </w:p>
    <w:p w14:paraId="5FBF6802"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La tarification des travaux de placement, de transformation, de suppression d’un raccordement ou d’interruption de la fourniture d’eau sera établie conformément au règlement fiscal en vigueur.</w:t>
      </w:r>
    </w:p>
    <w:p w14:paraId="4D05F78E" w14:textId="77777777" w:rsidR="00B60839" w:rsidRPr="002F1076" w:rsidRDefault="00B60839" w:rsidP="002F1076">
      <w:pPr>
        <w:overflowPunct/>
        <w:autoSpaceDE/>
        <w:autoSpaceDN/>
        <w:adjustRightInd/>
        <w:jc w:val="both"/>
        <w:textAlignment w:val="auto"/>
        <w:rPr>
          <w:sz w:val="24"/>
          <w:szCs w:val="24"/>
          <w:lang w:val="fr-FR"/>
        </w:rPr>
      </w:pPr>
    </w:p>
    <w:p w14:paraId="78F6F2D3"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0</w:t>
      </w:r>
    </w:p>
    <w:p w14:paraId="34CE8C9A" w14:textId="77777777" w:rsidR="009C64B0" w:rsidRPr="002F1076" w:rsidRDefault="009C64B0" w:rsidP="002F1076">
      <w:pPr>
        <w:overflowPunct/>
        <w:autoSpaceDE/>
        <w:autoSpaceDN/>
        <w:adjustRightInd/>
        <w:jc w:val="both"/>
        <w:textAlignment w:val="auto"/>
        <w:rPr>
          <w:sz w:val="24"/>
          <w:szCs w:val="24"/>
          <w:lang w:val="fr-FR"/>
        </w:rPr>
      </w:pPr>
    </w:p>
    <w:p w14:paraId="72F4C4D6"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Les frais de transformation du raccordement à l’initiative du distributeur sont à charge de celui-ci. </w:t>
      </w:r>
    </w:p>
    <w:p w14:paraId="33303E3A"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Lorsque le raccordement est modifié à la demande </w:t>
      </w:r>
      <w:r w:rsidR="00ED1ED1" w:rsidRPr="002F1076">
        <w:rPr>
          <w:sz w:val="24"/>
          <w:szCs w:val="24"/>
          <w:lang w:val="fr-FR"/>
        </w:rPr>
        <w:t>du propriétaire</w:t>
      </w:r>
      <w:r w:rsidRPr="002F1076">
        <w:rPr>
          <w:sz w:val="24"/>
          <w:szCs w:val="24"/>
          <w:lang w:val="fr-FR"/>
        </w:rPr>
        <w:t xml:space="preserve"> pour des raisons de convenance personnelle ou pour des motifs étrangers aux nécessités techniques, les frais y relatifs sont exclusivement à sa charge. </w:t>
      </w:r>
    </w:p>
    <w:p w14:paraId="5CD013E8" w14:textId="77777777" w:rsidR="009C64B0" w:rsidRPr="002F1076" w:rsidRDefault="009C64B0" w:rsidP="002F1076">
      <w:pPr>
        <w:tabs>
          <w:tab w:val="left" w:pos="709"/>
        </w:tabs>
        <w:overflowPunct/>
        <w:autoSpaceDE/>
        <w:autoSpaceDN/>
        <w:adjustRightInd/>
        <w:jc w:val="both"/>
        <w:textAlignment w:val="auto"/>
        <w:rPr>
          <w:sz w:val="24"/>
          <w:szCs w:val="24"/>
          <w:u w:val="single"/>
          <w:lang w:val="fr-FR"/>
        </w:rPr>
      </w:pPr>
    </w:p>
    <w:p w14:paraId="35988725" w14:textId="77777777" w:rsidR="009C64B0" w:rsidRPr="002F1076" w:rsidRDefault="00566A8D" w:rsidP="002F1076">
      <w:pPr>
        <w:tabs>
          <w:tab w:val="left" w:pos="709"/>
        </w:tabs>
        <w:overflowPunct/>
        <w:autoSpaceDE/>
        <w:autoSpaceDN/>
        <w:adjustRightInd/>
        <w:jc w:val="both"/>
        <w:textAlignment w:val="auto"/>
        <w:rPr>
          <w:sz w:val="24"/>
          <w:szCs w:val="24"/>
          <w:lang w:val="fr-FR"/>
        </w:rPr>
      </w:pPr>
      <w:r>
        <w:rPr>
          <w:b/>
          <w:sz w:val="24"/>
          <w:szCs w:val="24"/>
          <w:u w:val="single"/>
          <w:lang w:val="fr-FR"/>
        </w:rPr>
        <w:br w:type="page"/>
      </w:r>
      <w:r w:rsidR="009C64B0" w:rsidRPr="002F1076">
        <w:rPr>
          <w:b/>
          <w:sz w:val="24"/>
          <w:szCs w:val="24"/>
          <w:u w:val="single"/>
          <w:lang w:val="fr-FR"/>
        </w:rPr>
        <w:lastRenderedPageBreak/>
        <w:t>Article 1</w:t>
      </w:r>
      <w:r w:rsidR="007649CE" w:rsidRPr="002F1076">
        <w:rPr>
          <w:b/>
          <w:sz w:val="24"/>
          <w:szCs w:val="24"/>
          <w:u w:val="single"/>
          <w:lang w:val="fr-FR"/>
        </w:rPr>
        <w:t>1</w:t>
      </w:r>
    </w:p>
    <w:p w14:paraId="37856471" w14:textId="77777777" w:rsidR="009C64B0" w:rsidRPr="002F1076" w:rsidRDefault="009C64B0" w:rsidP="002F1076">
      <w:pPr>
        <w:overflowPunct/>
        <w:autoSpaceDE/>
        <w:autoSpaceDN/>
        <w:adjustRightInd/>
        <w:jc w:val="both"/>
        <w:textAlignment w:val="auto"/>
        <w:rPr>
          <w:sz w:val="24"/>
          <w:szCs w:val="24"/>
          <w:lang w:val="fr-FR"/>
        </w:rPr>
      </w:pPr>
    </w:p>
    <w:p w14:paraId="136B2044"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 travail de réalisation du raccordement doit être effectué par le distributeur dans le délai fixé par le RGDE. Le distributeur se réserve toutefois le droit de postposer la date des travaux :</w:t>
      </w:r>
    </w:p>
    <w:p w14:paraId="0FC182AF" w14:textId="77777777" w:rsidR="00B60839" w:rsidRPr="002F1076" w:rsidRDefault="00B60839" w:rsidP="002F1076">
      <w:pPr>
        <w:numPr>
          <w:ilvl w:val="0"/>
          <w:numId w:val="3"/>
        </w:numPr>
        <w:overflowPunct/>
        <w:autoSpaceDE/>
        <w:autoSpaceDN/>
        <w:adjustRightInd/>
        <w:ind w:left="0" w:firstLine="0"/>
        <w:contextualSpacing/>
        <w:jc w:val="both"/>
        <w:textAlignment w:val="auto"/>
        <w:rPr>
          <w:sz w:val="24"/>
          <w:szCs w:val="24"/>
          <w:lang w:val="fr-FR"/>
        </w:rPr>
      </w:pPr>
      <w:proofErr w:type="gramStart"/>
      <w:r w:rsidRPr="002F1076">
        <w:rPr>
          <w:sz w:val="24"/>
          <w:szCs w:val="24"/>
          <w:lang w:val="fr-FR"/>
        </w:rPr>
        <w:t>en</w:t>
      </w:r>
      <w:proofErr w:type="gramEnd"/>
      <w:r w:rsidRPr="002F1076">
        <w:rPr>
          <w:sz w:val="24"/>
          <w:szCs w:val="24"/>
          <w:lang w:val="fr-FR"/>
        </w:rPr>
        <w:t xml:space="preserve"> cas de force majeure conformément au RGDE ;</w:t>
      </w:r>
    </w:p>
    <w:p w14:paraId="0DBF2CF9" w14:textId="77777777" w:rsidR="00B60839" w:rsidRPr="002F1076" w:rsidRDefault="00B60839" w:rsidP="002F1076">
      <w:pPr>
        <w:numPr>
          <w:ilvl w:val="0"/>
          <w:numId w:val="3"/>
        </w:numPr>
        <w:overflowPunct/>
        <w:autoSpaceDE/>
        <w:autoSpaceDN/>
        <w:adjustRightInd/>
        <w:ind w:left="0" w:firstLine="0"/>
        <w:contextualSpacing/>
        <w:jc w:val="both"/>
        <w:textAlignment w:val="auto"/>
        <w:rPr>
          <w:sz w:val="24"/>
          <w:szCs w:val="24"/>
          <w:lang w:val="fr-FR"/>
        </w:rPr>
      </w:pPr>
      <w:proofErr w:type="gramStart"/>
      <w:r w:rsidRPr="002F1076">
        <w:rPr>
          <w:sz w:val="24"/>
          <w:szCs w:val="24"/>
          <w:lang w:val="fr-FR"/>
        </w:rPr>
        <w:t>en</w:t>
      </w:r>
      <w:proofErr w:type="gramEnd"/>
      <w:r w:rsidRPr="002F1076">
        <w:rPr>
          <w:sz w:val="24"/>
          <w:szCs w:val="24"/>
          <w:lang w:val="fr-FR"/>
        </w:rPr>
        <w:t xml:space="preserve"> cas de non-exécution des travaux préparatoires </w:t>
      </w:r>
      <w:r w:rsidR="004154B3" w:rsidRPr="002F1076">
        <w:rPr>
          <w:sz w:val="24"/>
          <w:szCs w:val="24"/>
          <w:lang w:val="fr-FR"/>
        </w:rPr>
        <w:t>ou</w:t>
      </w:r>
      <w:r w:rsidRPr="002F1076">
        <w:rPr>
          <w:sz w:val="24"/>
          <w:szCs w:val="24"/>
          <w:lang w:val="fr-FR"/>
        </w:rPr>
        <w:t xml:space="preserve"> lorsque ces travaux n’ont pas été réalisés conformément aux prescriptions techniques du distributeur et ce, conformément aux conditions d’exécution prévues dans le devis. Dans ce cas, le déplacement du personnel pourra être facturé au demandeur.</w:t>
      </w:r>
    </w:p>
    <w:p w14:paraId="7A2D052D" w14:textId="77777777" w:rsidR="00B60839" w:rsidRPr="002F1076" w:rsidRDefault="00B60839" w:rsidP="002F1076">
      <w:pPr>
        <w:overflowPunct/>
        <w:autoSpaceDE/>
        <w:autoSpaceDN/>
        <w:adjustRightInd/>
        <w:jc w:val="both"/>
        <w:textAlignment w:val="auto"/>
        <w:rPr>
          <w:sz w:val="24"/>
          <w:szCs w:val="24"/>
          <w:lang w:val="fr-FR"/>
        </w:rPr>
      </w:pPr>
    </w:p>
    <w:p w14:paraId="2C2C7C72" w14:textId="77777777" w:rsidR="00BE41E9" w:rsidRPr="002F1076" w:rsidRDefault="00BE41E9" w:rsidP="002F1076">
      <w:pPr>
        <w:overflowPunct/>
        <w:autoSpaceDE/>
        <w:autoSpaceDN/>
        <w:adjustRightInd/>
        <w:jc w:val="both"/>
        <w:textAlignment w:val="auto"/>
        <w:rPr>
          <w:sz w:val="24"/>
          <w:szCs w:val="24"/>
          <w:lang w:val="fr-FR"/>
        </w:rPr>
      </w:pPr>
    </w:p>
    <w:p w14:paraId="41AEE6DF"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Réalisation des travaux : modalités</w:t>
      </w:r>
    </w:p>
    <w:p w14:paraId="6DDBE176" w14:textId="77777777" w:rsidR="00B60839" w:rsidRPr="002F1076" w:rsidRDefault="00B60839" w:rsidP="002F1076">
      <w:pPr>
        <w:overflowPunct/>
        <w:autoSpaceDE/>
        <w:autoSpaceDN/>
        <w:adjustRightInd/>
        <w:jc w:val="center"/>
        <w:textAlignment w:val="auto"/>
        <w:rPr>
          <w:sz w:val="24"/>
          <w:szCs w:val="24"/>
          <w:lang w:val="fr-FR"/>
        </w:rPr>
      </w:pPr>
    </w:p>
    <w:p w14:paraId="27654DA7"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2</w:t>
      </w:r>
    </w:p>
    <w:p w14:paraId="7460B4CA" w14:textId="77777777" w:rsidR="009C64B0" w:rsidRPr="002F1076" w:rsidRDefault="009C64B0" w:rsidP="002F1076">
      <w:pPr>
        <w:overflowPunct/>
        <w:autoSpaceDE/>
        <w:autoSpaceDN/>
        <w:adjustRightInd/>
        <w:jc w:val="both"/>
        <w:textAlignment w:val="auto"/>
        <w:rPr>
          <w:sz w:val="24"/>
          <w:szCs w:val="24"/>
          <w:lang w:val="fr-FR"/>
        </w:rPr>
      </w:pPr>
    </w:p>
    <w:p w14:paraId="3D04A145"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La fourniture et la pose de la conduite, du compteur et des pièces de distribution nécessaires au raccordement, sont effectuées par le distributeur. </w:t>
      </w:r>
    </w:p>
    <w:p w14:paraId="75AB9F84" w14:textId="77777777" w:rsidR="00B60839" w:rsidRPr="002F1076" w:rsidRDefault="00B60839" w:rsidP="002F1076">
      <w:pPr>
        <w:overflowPunct/>
        <w:autoSpaceDE/>
        <w:autoSpaceDN/>
        <w:adjustRightInd/>
        <w:jc w:val="both"/>
        <w:textAlignment w:val="auto"/>
        <w:rPr>
          <w:sz w:val="24"/>
          <w:szCs w:val="24"/>
          <w:lang w:val="fr-FR"/>
        </w:rPr>
      </w:pPr>
    </w:p>
    <w:p w14:paraId="541387C8" w14:textId="77777777" w:rsidR="009C64B0" w:rsidRPr="002F1076" w:rsidRDefault="007649CE" w:rsidP="002F1076">
      <w:pPr>
        <w:tabs>
          <w:tab w:val="left" w:pos="709"/>
        </w:tabs>
        <w:overflowPunct/>
        <w:autoSpaceDE/>
        <w:autoSpaceDN/>
        <w:adjustRightInd/>
        <w:jc w:val="both"/>
        <w:textAlignment w:val="auto"/>
        <w:rPr>
          <w:b/>
          <w:sz w:val="24"/>
          <w:szCs w:val="24"/>
          <w:u w:val="single"/>
          <w:lang w:val="fr-FR"/>
        </w:rPr>
      </w:pPr>
      <w:r w:rsidRPr="002F1076">
        <w:rPr>
          <w:b/>
          <w:sz w:val="24"/>
          <w:szCs w:val="24"/>
          <w:u w:val="single"/>
          <w:lang w:val="fr-FR"/>
        </w:rPr>
        <w:t>Article 13</w:t>
      </w:r>
    </w:p>
    <w:p w14:paraId="0C4CF52D" w14:textId="77777777" w:rsidR="00B96A9F" w:rsidRPr="002F1076" w:rsidRDefault="00B96A9F" w:rsidP="002F1076">
      <w:pPr>
        <w:overflowPunct/>
        <w:autoSpaceDE/>
        <w:autoSpaceDN/>
        <w:adjustRightInd/>
        <w:jc w:val="both"/>
        <w:textAlignment w:val="auto"/>
        <w:rPr>
          <w:sz w:val="24"/>
          <w:szCs w:val="24"/>
          <w:lang w:val="fr-FR"/>
        </w:rPr>
      </w:pPr>
    </w:p>
    <w:p w14:paraId="7F6679F0"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La tranchée devant recevoir le tuyau sera creusée avant travaux</w:t>
      </w:r>
      <w:r w:rsidR="004154B3" w:rsidRPr="002F1076">
        <w:rPr>
          <w:sz w:val="24"/>
          <w:szCs w:val="24"/>
          <w:lang w:val="fr-FR"/>
        </w:rPr>
        <w:t xml:space="preserve"> </w:t>
      </w:r>
      <w:r w:rsidRPr="002F1076">
        <w:rPr>
          <w:sz w:val="24"/>
          <w:szCs w:val="24"/>
          <w:lang w:val="fr-FR"/>
        </w:rPr>
        <w:t xml:space="preserve">par le demandeur depuis le bâtiment jusqu’à la </w:t>
      </w:r>
      <w:r w:rsidR="00566A8D">
        <w:rPr>
          <w:sz w:val="24"/>
          <w:szCs w:val="24"/>
          <w:lang w:val="fr-FR"/>
        </w:rPr>
        <w:t>limite du domaine public</w:t>
      </w:r>
      <w:r w:rsidRPr="002F1076">
        <w:rPr>
          <w:sz w:val="24"/>
          <w:szCs w:val="24"/>
          <w:lang w:val="fr-FR"/>
        </w:rPr>
        <w:t>, selon les prescriptions techniques fixées par le distributeur.</w:t>
      </w:r>
      <w:r w:rsidR="00566A8D">
        <w:rPr>
          <w:sz w:val="24"/>
          <w:szCs w:val="24"/>
          <w:lang w:val="fr-FR"/>
        </w:rPr>
        <w:t xml:space="preserve"> Le service communal effectuera la tranchée sur le domaine public.</w:t>
      </w:r>
    </w:p>
    <w:p w14:paraId="1960EE0A" w14:textId="77777777" w:rsidR="00B60839" w:rsidRPr="002F1076" w:rsidRDefault="00B60839" w:rsidP="002F1076">
      <w:pPr>
        <w:overflowPunct/>
        <w:autoSpaceDE/>
        <w:autoSpaceDN/>
        <w:adjustRightInd/>
        <w:jc w:val="both"/>
        <w:textAlignment w:val="auto"/>
        <w:rPr>
          <w:sz w:val="24"/>
          <w:szCs w:val="24"/>
          <w:lang w:val="fr-FR"/>
        </w:rPr>
      </w:pPr>
    </w:p>
    <w:p w14:paraId="3698C73B"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4</w:t>
      </w:r>
    </w:p>
    <w:p w14:paraId="1E1FF4DB" w14:textId="77777777" w:rsidR="009C64B0" w:rsidRPr="002F1076" w:rsidRDefault="009C64B0" w:rsidP="002F1076">
      <w:pPr>
        <w:overflowPunct/>
        <w:autoSpaceDE/>
        <w:autoSpaceDN/>
        <w:adjustRightInd/>
        <w:jc w:val="both"/>
        <w:textAlignment w:val="auto"/>
        <w:rPr>
          <w:sz w:val="24"/>
          <w:szCs w:val="24"/>
          <w:lang w:val="fr-FR"/>
        </w:rPr>
      </w:pPr>
    </w:p>
    <w:p w14:paraId="4B0147E8"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Lorsque des travaux préparatoires sont à réaliser par le demandeur </w:t>
      </w:r>
      <w:r w:rsidR="00643783">
        <w:rPr>
          <w:sz w:val="24"/>
          <w:szCs w:val="24"/>
          <w:lang w:val="fr-FR"/>
        </w:rPr>
        <w:t>en partie,</w:t>
      </w:r>
      <w:r w:rsidRPr="002F1076">
        <w:rPr>
          <w:sz w:val="24"/>
          <w:szCs w:val="24"/>
          <w:lang w:val="fr-FR"/>
        </w:rPr>
        <w:t xml:space="preserve"> celui-ci respecte les obligations suivantes :</w:t>
      </w:r>
    </w:p>
    <w:p w14:paraId="0B305AAA" w14:textId="77777777" w:rsidR="00B60839" w:rsidRPr="002F1076" w:rsidRDefault="00B60839" w:rsidP="00190D0F">
      <w:pPr>
        <w:numPr>
          <w:ilvl w:val="0"/>
          <w:numId w:val="2"/>
        </w:numPr>
        <w:tabs>
          <w:tab w:val="left" w:pos="426"/>
        </w:tabs>
        <w:overflowPunct/>
        <w:autoSpaceDE/>
        <w:autoSpaceDN/>
        <w:adjustRightInd/>
        <w:ind w:left="426" w:hanging="426"/>
        <w:jc w:val="both"/>
        <w:textAlignment w:val="auto"/>
        <w:rPr>
          <w:sz w:val="24"/>
          <w:szCs w:val="24"/>
          <w:lang w:val="fr-FR"/>
        </w:rPr>
      </w:pPr>
      <w:r w:rsidRPr="002F1076">
        <w:rPr>
          <w:sz w:val="24"/>
          <w:szCs w:val="24"/>
          <w:lang w:val="fr-FR"/>
        </w:rPr>
        <w:t>Les travaux préparatoires seront effectués préalablement à la date de commencement des travaux fixée par le distributeur. Ils doivent répondre aux condit</w:t>
      </w:r>
      <w:r w:rsidR="004154B3" w:rsidRPr="002F1076">
        <w:rPr>
          <w:sz w:val="24"/>
          <w:szCs w:val="24"/>
          <w:lang w:val="fr-FR"/>
        </w:rPr>
        <w:t>ions fixées par le distributeur</w:t>
      </w:r>
      <w:r w:rsidRPr="002F1076">
        <w:rPr>
          <w:sz w:val="24"/>
          <w:szCs w:val="24"/>
          <w:lang w:val="fr-FR"/>
        </w:rPr>
        <w:t>.</w:t>
      </w:r>
    </w:p>
    <w:p w14:paraId="5912D4E4" w14:textId="77777777" w:rsidR="00B60839" w:rsidRPr="002F1076" w:rsidRDefault="00B60839" w:rsidP="00190D0F">
      <w:pPr>
        <w:numPr>
          <w:ilvl w:val="0"/>
          <w:numId w:val="2"/>
        </w:numPr>
        <w:tabs>
          <w:tab w:val="left" w:pos="426"/>
        </w:tabs>
        <w:overflowPunct/>
        <w:autoSpaceDE/>
        <w:autoSpaceDN/>
        <w:adjustRightInd/>
        <w:ind w:left="426" w:hanging="426"/>
        <w:jc w:val="both"/>
        <w:textAlignment w:val="auto"/>
        <w:rPr>
          <w:sz w:val="24"/>
          <w:szCs w:val="24"/>
          <w:lang w:val="fr-FR"/>
        </w:rPr>
      </w:pPr>
      <w:r w:rsidRPr="002F1076">
        <w:rPr>
          <w:sz w:val="24"/>
          <w:szCs w:val="24"/>
          <w:lang w:val="fr-FR"/>
        </w:rPr>
        <w:t>Si les travaux préparatoires ne sont pas réalisés de façon conforme aux clauses techniques fixées par le distributeur, le demandeur est mis en demeure, par lettre recommandée dans un délai de 15</w:t>
      </w:r>
      <w:r w:rsidR="00D42BBF" w:rsidRPr="002F1076">
        <w:rPr>
          <w:sz w:val="24"/>
          <w:szCs w:val="24"/>
          <w:lang w:val="fr-FR"/>
        </w:rPr>
        <w:t xml:space="preserve"> </w:t>
      </w:r>
      <w:r w:rsidRPr="002F1076">
        <w:rPr>
          <w:sz w:val="24"/>
          <w:szCs w:val="24"/>
          <w:lang w:val="fr-FR"/>
        </w:rPr>
        <w:t>jours calendrier à dater de la date de réception de cette lettre, de remédier à cette malfaçon à ses frais. Si, à l'expiration du délai imparti, les réparations ne sont pas effectuées, celles-ci seront effectuées par le distributeur aux frais du demandeur</w:t>
      </w:r>
      <w:r w:rsidR="004154B3" w:rsidRPr="002F1076">
        <w:rPr>
          <w:sz w:val="24"/>
          <w:szCs w:val="24"/>
          <w:lang w:val="fr-FR"/>
        </w:rPr>
        <w:t>.</w:t>
      </w:r>
    </w:p>
    <w:p w14:paraId="427E2451" w14:textId="77777777" w:rsidR="00B60839" w:rsidRPr="002F1076" w:rsidRDefault="00B60839" w:rsidP="002F1076">
      <w:pPr>
        <w:overflowPunct/>
        <w:autoSpaceDE/>
        <w:autoSpaceDN/>
        <w:adjustRightInd/>
        <w:jc w:val="both"/>
        <w:textAlignment w:val="auto"/>
        <w:rPr>
          <w:sz w:val="24"/>
          <w:szCs w:val="24"/>
          <w:lang w:val="fr-FR"/>
        </w:rPr>
      </w:pPr>
    </w:p>
    <w:p w14:paraId="7C440A11"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5</w:t>
      </w:r>
    </w:p>
    <w:p w14:paraId="59433BCA" w14:textId="77777777" w:rsidR="009C64B0" w:rsidRPr="002F1076" w:rsidRDefault="009C64B0" w:rsidP="002F1076">
      <w:pPr>
        <w:overflowPunct/>
        <w:autoSpaceDE/>
        <w:autoSpaceDN/>
        <w:adjustRightInd/>
        <w:jc w:val="both"/>
        <w:textAlignment w:val="auto"/>
        <w:rPr>
          <w:sz w:val="24"/>
          <w:szCs w:val="24"/>
          <w:lang w:val="fr-FR"/>
        </w:rPr>
      </w:pPr>
    </w:p>
    <w:p w14:paraId="035999EA"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Lors du renouvellement des raccordements proprement dits s'avérant nécessaires à l'occasion de travaux de remplacement de la conduite-mère ou lorsque le distributeur le décide, </w:t>
      </w:r>
      <w:r w:rsidR="00ED1ED1" w:rsidRPr="002F1076">
        <w:rPr>
          <w:sz w:val="24"/>
          <w:szCs w:val="24"/>
          <w:lang w:val="fr-FR"/>
        </w:rPr>
        <w:t>le propriétaire</w:t>
      </w:r>
      <w:r w:rsidRPr="002F1076">
        <w:rPr>
          <w:sz w:val="24"/>
          <w:szCs w:val="24"/>
          <w:lang w:val="fr-FR"/>
        </w:rPr>
        <w:t xml:space="preserve"> devra accepter le renouvellement du raccordement particu</w:t>
      </w:r>
      <w:r w:rsidR="00D42BBF" w:rsidRPr="002F1076">
        <w:rPr>
          <w:sz w:val="24"/>
          <w:szCs w:val="24"/>
          <w:lang w:val="fr-FR"/>
        </w:rPr>
        <w:t>lier aux frais du distributeur.</w:t>
      </w:r>
    </w:p>
    <w:p w14:paraId="1F725E35" w14:textId="77777777" w:rsidR="00FC0382" w:rsidRPr="00FC0382" w:rsidRDefault="00FC0382" w:rsidP="00FC0382">
      <w:pPr>
        <w:overflowPunct/>
        <w:autoSpaceDE/>
        <w:autoSpaceDN/>
        <w:adjustRightInd/>
        <w:spacing w:before="120" w:after="120"/>
        <w:jc w:val="both"/>
        <w:textAlignment w:val="auto"/>
        <w:rPr>
          <w:sz w:val="24"/>
          <w:szCs w:val="24"/>
          <w:lang w:val="fr-FR"/>
        </w:rPr>
      </w:pPr>
      <w:r w:rsidRPr="00FC0382">
        <w:rPr>
          <w:sz w:val="24"/>
          <w:szCs w:val="24"/>
          <w:lang w:val="fr-FR"/>
        </w:rPr>
        <w:t xml:space="preserve">En cas de refus daté et signé de l'abonné, le distributeur réalise lui-même, aux </w:t>
      </w:r>
      <w:proofErr w:type="gramStart"/>
      <w:r w:rsidRPr="00FC0382">
        <w:rPr>
          <w:sz w:val="24"/>
          <w:szCs w:val="24"/>
          <w:lang w:val="fr-FR"/>
        </w:rPr>
        <w:t>frais  du</w:t>
      </w:r>
      <w:proofErr w:type="gramEnd"/>
      <w:r w:rsidRPr="00FC0382">
        <w:rPr>
          <w:sz w:val="24"/>
          <w:szCs w:val="24"/>
          <w:lang w:val="fr-FR"/>
        </w:rPr>
        <w:t xml:space="preserve"> demandeur, une loge à compteur en limite de propriété et ce, en accord avec l’abonné. </w:t>
      </w:r>
    </w:p>
    <w:p w14:paraId="0194D393" w14:textId="77777777" w:rsidR="00FC0382" w:rsidRPr="00FC0382" w:rsidRDefault="00FC0382" w:rsidP="00FC0382">
      <w:pPr>
        <w:overflowPunct/>
        <w:autoSpaceDE/>
        <w:autoSpaceDN/>
        <w:adjustRightInd/>
        <w:jc w:val="both"/>
        <w:textAlignment w:val="auto"/>
        <w:rPr>
          <w:sz w:val="24"/>
          <w:szCs w:val="24"/>
          <w:lang w:val="fr-FR"/>
        </w:rPr>
      </w:pPr>
      <w:r w:rsidRPr="00FC0382">
        <w:rPr>
          <w:sz w:val="24"/>
          <w:szCs w:val="24"/>
          <w:lang w:val="fr-FR"/>
        </w:rPr>
        <w:t>A la demande de l’abonné et en concertation avec le distributeur, ce dernier place une loge compteur en limite de propriété. Les modalités de prise en charge sont décidées de commun accord.</w:t>
      </w:r>
    </w:p>
    <w:p w14:paraId="45856A58" w14:textId="77777777" w:rsidR="00B60839" w:rsidRPr="002F1076" w:rsidRDefault="00B60839" w:rsidP="002F1076">
      <w:pPr>
        <w:overflowPunct/>
        <w:autoSpaceDE/>
        <w:autoSpaceDN/>
        <w:adjustRightInd/>
        <w:jc w:val="both"/>
        <w:textAlignment w:val="auto"/>
        <w:rPr>
          <w:sz w:val="24"/>
          <w:szCs w:val="24"/>
          <w:lang w:val="fr-FR"/>
        </w:rPr>
      </w:pPr>
    </w:p>
    <w:p w14:paraId="2A4D97CD"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6</w:t>
      </w:r>
    </w:p>
    <w:p w14:paraId="7DC54CA4" w14:textId="77777777" w:rsidR="009C64B0" w:rsidRPr="002F1076" w:rsidRDefault="009C64B0" w:rsidP="002F1076">
      <w:pPr>
        <w:overflowPunct/>
        <w:autoSpaceDE/>
        <w:autoSpaceDN/>
        <w:adjustRightInd/>
        <w:jc w:val="both"/>
        <w:textAlignment w:val="auto"/>
        <w:rPr>
          <w:sz w:val="24"/>
          <w:szCs w:val="24"/>
          <w:lang w:val="fr-FR"/>
        </w:rPr>
      </w:pPr>
    </w:p>
    <w:p w14:paraId="151A2020"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Les travaux de raccordement du compteur à l’installation privée sont à effectuer par le demandeur suivant les prescriptions fixées par le distributeur.</w:t>
      </w:r>
    </w:p>
    <w:p w14:paraId="264F1882" w14:textId="77777777" w:rsidR="00B60839" w:rsidRPr="002F1076" w:rsidRDefault="00B60839" w:rsidP="002F1076">
      <w:pPr>
        <w:overflowPunct/>
        <w:autoSpaceDE/>
        <w:autoSpaceDN/>
        <w:adjustRightInd/>
        <w:jc w:val="both"/>
        <w:textAlignment w:val="auto"/>
        <w:rPr>
          <w:sz w:val="24"/>
          <w:szCs w:val="24"/>
          <w:lang w:val="fr-FR"/>
        </w:rPr>
      </w:pPr>
    </w:p>
    <w:p w14:paraId="436C057F" w14:textId="77777777" w:rsidR="00BE41E9" w:rsidRPr="002F1076" w:rsidRDefault="00BE41E9" w:rsidP="002F1076">
      <w:pPr>
        <w:overflowPunct/>
        <w:autoSpaceDE/>
        <w:autoSpaceDN/>
        <w:adjustRightInd/>
        <w:jc w:val="both"/>
        <w:textAlignment w:val="auto"/>
        <w:rPr>
          <w:sz w:val="24"/>
          <w:szCs w:val="24"/>
          <w:lang w:val="fr-FR"/>
        </w:rPr>
      </w:pPr>
    </w:p>
    <w:p w14:paraId="221BC3E9"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Conditions d’implantation du raccordement</w:t>
      </w:r>
    </w:p>
    <w:p w14:paraId="1E379544"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55662074"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1</w:t>
      </w:r>
      <w:r w:rsidR="007649CE" w:rsidRPr="002F1076">
        <w:rPr>
          <w:b/>
          <w:sz w:val="24"/>
          <w:szCs w:val="24"/>
          <w:u w:val="single"/>
          <w:lang w:val="fr-FR"/>
        </w:rPr>
        <w:t>7</w:t>
      </w:r>
    </w:p>
    <w:p w14:paraId="49F7D84F" w14:textId="77777777" w:rsidR="009C64B0" w:rsidRPr="002F1076" w:rsidRDefault="009C64B0" w:rsidP="002F1076">
      <w:pPr>
        <w:overflowPunct/>
        <w:autoSpaceDE/>
        <w:autoSpaceDN/>
        <w:adjustRightInd/>
        <w:jc w:val="both"/>
        <w:textAlignment w:val="auto"/>
        <w:rPr>
          <w:sz w:val="24"/>
          <w:szCs w:val="24"/>
          <w:lang w:val="fr-FR"/>
        </w:rPr>
      </w:pPr>
    </w:p>
    <w:p w14:paraId="44322431"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L'emplacement du compteur, de ses accessoires et de la loge à compteur doit être accepté par le distributeur de façon à faciliter la surveillance, la conservation, le remplacement, la réparation, le fonctionnement régulier des appareils ainsi que le relevé d'index.</w:t>
      </w:r>
    </w:p>
    <w:p w14:paraId="52A34F4E"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 distributeur se réserve le droit de modifier l’emplacement prévu pour le compteur et la loge à compteur s’il le juge inadéquat.</w:t>
      </w:r>
    </w:p>
    <w:p w14:paraId="5E264591" w14:textId="77777777" w:rsidR="00B60839" w:rsidRPr="002F1076" w:rsidRDefault="00B60839" w:rsidP="002F1076">
      <w:pPr>
        <w:overflowPunct/>
        <w:autoSpaceDE/>
        <w:autoSpaceDN/>
        <w:adjustRightInd/>
        <w:jc w:val="both"/>
        <w:textAlignment w:val="auto"/>
        <w:rPr>
          <w:sz w:val="24"/>
          <w:szCs w:val="24"/>
          <w:lang w:val="fr-FR"/>
        </w:rPr>
      </w:pPr>
    </w:p>
    <w:p w14:paraId="7D47AA88"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18</w:t>
      </w:r>
    </w:p>
    <w:p w14:paraId="416621F6" w14:textId="77777777" w:rsidR="009C64B0" w:rsidRPr="002F1076" w:rsidRDefault="009C64B0" w:rsidP="002F1076">
      <w:pPr>
        <w:tabs>
          <w:tab w:val="left" w:pos="709"/>
        </w:tabs>
        <w:overflowPunct/>
        <w:autoSpaceDE/>
        <w:autoSpaceDN/>
        <w:adjustRightInd/>
        <w:jc w:val="both"/>
        <w:textAlignment w:val="auto"/>
        <w:rPr>
          <w:sz w:val="24"/>
          <w:szCs w:val="24"/>
          <w:lang w:val="fr-FR"/>
        </w:rPr>
      </w:pPr>
    </w:p>
    <w:p w14:paraId="0631AC45"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Outre les cas prévus dans le règlement général de distribution d’eau, le distributeur est en droit de demander </w:t>
      </w:r>
      <w:r w:rsidR="00946357" w:rsidRPr="002F1076">
        <w:rPr>
          <w:sz w:val="24"/>
          <w:szCs w:val="24"/>
          <w:lang w:val="fr-FR"/>
        </w:rPr>
        <w:t>au</w:t>
      </w:r>
      <w:r w:rsidR="00ED1ED1" w:rsidRPr="002F1076">
        <w:rPr>
          <w:sz w:val="24"/>
          <w:szCs w:val="24"/>
          <w:lang w:val="fr-FR"/>
        </w:rPr>
        <w:t xml:space="preserve"> propriétaire</w:t>
      </w:r>
      <w:r w:rsidRPr="002F1076">
        <w:rPr>
          <w:sz w:val="24"/>
          <w:szCs w:val="24"/>
          <w:lang w:val="fr-FR"/>
        </w:rPr>
        <w:t xml:space="preserve"> le placement du compteur et des accessoires dans un local technique approprié ou une loge à compteur accessible librement à tous les usagers. Cette dernière est établie aux frais </w:t>
      </w:r>
      <w:r w:rsidR="00ED1ED1" w:rsidRPr="002F1076">
        <w:rPr>
          <w:sz w:val="24"/>
          <w:szCs w:val="24"/>
          <w:lang w:val="fr-FR"/>
        </w:rPr>
        <w:t>du propriétaire</w:t>
      </w:r>
      <w:r w:rsidRPr="002F1076">
        <w:rPr>
          <w:sz w:val="24"/>
          <w:szCs w:val="24"/>
          <w:lang w:val="fr-FR"/>
        </w:rPr>
        <w:t xml:space="preserve"> selon les indications du distributeur et en accord avec </w:t>
      </w:r>
      <w:r w:rsidR="00ED1ED1" w:rsidRPr="002F1076">
        <w:rPr>
          <w:sz w:val="24"/>
          <w:szCs w:val="24"/>
          <w:lang w:val="fr-FR"/>
        </w:rPr>
        <w:t>le propriétaire</w:t>
      </w:r>
      <w:r w:rsidRPr="002F1076">
        <w:rPr>
          <w:sz w:val="24"/>
          <w:szCs w:val="24"/>
          <w:lang w:val="fr-FR"/>
        </w:rPr>
        <w:t>.</w:t>
      </w:r>
    </w:p>
    <w:p w14:paraId="3AAA74A3" w14:textId="77777777" w:rsidR="00B60839" w:rsidRPr="002F1076" w:rsidRDefault="00B60839" w:rsidP="002F1076">
      <w:pPr>
        <w:overflowPunct/>
        <w:autoSpaceDE/>
        <w:autoSpaceDN/>
        <w:adjustRightInd/>
        <w:jc w:val="both"/>
        <w:textAlignment w:val="auto"/>
        <w:rPr>
          <w:sz w:val="24"/>
          <w:szCs w:val="24"/>
          <w:lang w:val="fr-FR"/>
        </w:rPr>
      </w:pPr>
    </w:p>
    <w:p w14:paraId="38495314" w14:textId="77777777" w:rsidR="00BE41E9" w:rsidRPr="002F1076" w:rsidRDefault="00BE41E9" w:rsidP="002F1076">
      <w:pPr>
        <w:overflowPunct/>
        <w:autoSpaceDE/>
        <w:autoSpaceDN/>
        <w:adjustRightInd/>
        <w:jc w:val="both"/>
        <w:textAlignment w:val="auto"/>
        <w:rPr>
          <w:sz w:val="24"/>
          <w:szCs w:val="24"/>
          <w:lang w:val="fr-FR"/>
        </w:rPr>
      </w:pPr>
    </w:p>
    <w:p w14:paraId="7004F324"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Entretien et protection du raccordement</w:t>
      </w:r>
    </w:p>
    <w:p w14:paraId="08F093DC" w14:textId="77777777" w:rsidR="00B60839" w:rsidRPr="002F1076" w:rsidRDefault="00B60839" w:rsidP="002F1076">
      <w:pPr>
        <w:overflowPunct/>
        <w:jc w:val="both"/>
        <w:textAlignment w:val="auto"/>
        <w:rPr>
          <w:sz w:val="24"/>
          <w:szCs w:val="24"/>
          <w:lang w:val="fr-FR"/>
        </w:rPr>
      </w:pPr>
    </w:p>
    <w:p w14:paraId="10650211"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19</w:t>
      </w:r>
    </w:p>
    <w:p w14:paraId="0E0D00EC" w14:textId="77777777" w:rsidR="009C64B0" w:rsidRPr="002F1076" w:rsidRDefault="009C64B0" w:rsidP="002F1076">
      <w:pPr>
        <w:tabs>
          <w:tab w:val="left" w:pos="709"/>
        </w:tabs>
        <w:overflowPunct/>
        <w:autoSpaceDE/>
        <w:autoSpaceDN/>
        <w:adjustRightInd/>
        <w:jc w:val="both"/>
        <w:textAlignment w:val="auto"/>
        <w:rPr>
          <w:sz w:val="24"/>
          <w:szCs w:val="24"/>
          <w:lang w:val="fr-FR"/>
        </w:rPr>
      </w:pPr>
    </w:p>
    <w:p w14:paraId="23E920CC"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F06D38">
        <w:rPr>
          <w:sz w:val="24"/>
          <w:szCs w:val="24"/>
          <w:lang w:val="fr-FR"/>
        </w:rPr>
        <w:t xml:space="preserve">Il est interdit </w:t>
      </w:r>
      <w:r w:rsidR="0098466E" w:rsidRPr="00F06D38">
        <w:rPr>
          <w:sz w:val="24"/>
          <w:szCs w:val="24"/>
          <w:lang w:val="fr-FR"/>
        </w:rPr>
        <w:t xml:space="preserve">d'installer des dépôts de matières polluantes </w:t>
      </w:r>
      <w:r w:rsidRPr="00F06D38">
        <w:rPr>
          <w:sz w:val="24"/>
          <w:szCs w:val="24"/>
          <w:lang w:val="fr-FR"/>
        </w:rPr>
        <w:t xml:space="preserve">au-dessus du tracé de la conduite de raccordement et </w:t>
      </w:r>
      <w:r w:rsidR="00946357" w:rsidRPr="00F06D38">
        <w:rPr>
          <w:sz w:val="24"/>
          <w:szCs w:val="24"/>
          <w:lang w:val="fr-FR"/>
        </w:rPr>
        <w:t>1,5</w:t>
      </w:r>
      <w:r w:rsidRPr="00F06D38">
        <w:rPr>
          <w:sz w:val="24"/>
          <w:szCs w:val="24"/>
          <w:lang w:val="fr-FR"/>
        </w:rPr>
        <w:t xml:space="preserve"> mètres de part et d’autre.</w:t>
      </w:r>
      <w:r w:rsidRPr="002F1076">
        <w:rPr>
          <w:sz w:val="24"/>
          <w:szCs w:val="24"/>
          <w:lang w:val="fr-FR"/>
        </w:rPr>
        <w:t xml:space="preserve"> </w:t>
      </w:r>
    </w:p>
    <w:p w14:paraId="419BFB64"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1807F788"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2</w:t>
      </w:r>
      <w:r w:rsidR="007649CE" w:rsidRPr="002F1076">
        <w:rPr>
          <w:b/>
          <w:sz w:val="24"/>
          <w:szCs w:val="24"/>
          <w:u w:val="single"/>
          <w:lang w:val="fr-FR"/>
        </w:rPr>
        <w:t>0</w:t>
      </w:r>
    </w:p>
    <w:p w14:paraId="04AFEBD6" w14:textId="77777777" w:rsidR="009C64B0" w:rsidRPr="002F1076" w:rsidRDefault="009C64B0" w:rsidP="002F1076">
      <w:pPr>
        <w:tabs>
          <w:tab w:val="left" w:pos="709"/>
        </w:tabs>
        <w:overflowPunct/>
        <w:autoSpaceDE/>
        <w:autoSpaceDN/>
        <w:adjustRightInd/>
        <w:jc w:val="both"/>
        <w:textAlignment w:val="auto"/>
        <w:rPr>
          <w:sz w:val="24"/>
          <w:szCs w:val="24"/>
          <w:lang w:val="fr-FR"/>
        </w:rPr>
      </w:pPr>
    </w:p>
    <w:p w14:paraId="6BF71288"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Lors d’un changement </w:t>
      </w:r>
      <w:r w:rsidR="00946357" w:rsidRPr="002F1076">
        <w:rPr>
          <w:sz w:val="24"/>
          <w:szCs w:val="24"/>
          <w:lang w:val="fr-FR"/>
        </w:rPr>
        <w:t>de propriétaire</w:t>
      </w:r>
      <w:r w:rsidRPr="002F1076">
        <w:rPr>
          <w:sz w:val="24"/>
          <w:szCs w:val="24"/>
          <w:lang w:val="fr-FR"/>
        </w:rPr>
        <w:t xml:space="preserve">, le distributeur se réserve le droit de vérifier le bon état du compteur et des scellés et de demander un dédommagement si nécessaire à l’ancien </w:t>
      </w:r>
      <w:r w:rsidR="00946357" w:rsidRPr="002F1076">
        <w:rPr>
          <w:sz w:val="24"/>
          <w:szCs w:val="24"/>
          <w:lang w:val="fr-FR"/>
        </w:rPr>
        <w:t>propriétaire</w:t>
      </w:r>
      <w:r w:rsidRPr="002F1076">
        <w:rPr>
          <w:sz w:val="24"/>
          <w:szCs w:val="24"/>
          <w:lang w:val="fr-FR"/>
        </w:rPr>
        <w:t>.</w:t>
      </w:r>
    </w:p>
    <w:p w14:paraId="008EE88A"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057BB6CD" w14:textId="77777777" w:rsidR="00B60839" w:rsidRPr="002F1076" w:rsidRDefault="00006180" w:rsidP="002F1076">
      <w:pPr>
        <w:overflowPunct/>
        <w:autoSpaceDE/>
        <w:autoSpaceDN/>
        <w:adjustRightInd/>
        <w:jc w:val="center"/>
        <w:textAlignment w:val="auto"/>
        <w:rPr>
          <w:b/>
          <w:sz w:val="24"/>
          <w:szCs w:val="24"/>
          <w:lang w:val="fr-FR"/>
        </w:rPr>
      </w:pPr>
      <w:r w:rsidRPr="002F1076">
        <w:rPr>
          <w:b/>
          <w:sz w:val="24"/>
          <w:szCs w:val="24"/>
          <w:lang w:val="fr-FR"/>
        </w:rPr>
        <w:br w:type="page"/>
      </w:r>
      <w:r w:rsidR="00B60839" w:rsidRPr="002F1076">
        <w:rPr>
          <w:b/>
          <w:sz w:val="24"/>
          <w:szCs w:val="24"/>
          <w:lang w:val="fr-FR"/>
        </w:rPr>
        <w:t>Utilisation et protection des installations privées de distribution</w:t>
      </w:r>
    </w:p>
    <w:p w14:paraId="76208095"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57F1BC9C" w14:textId="77777777" w:rsidR="009C64B0" w:rsidRPr="002F1076" w:rsidRDefault="009C64B0"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B96A9F" w:rsidRPr="002F1076">
        <w:rPr>
          <w:b/>
          <w:sz w:val="24"/>
          <w:szCs w:val="24"/>
          <w:u w:val="single"/>
          <w:lang w:val="fr-FR"/>
        </w:rPr>
        <w:t>2</w:t>
      </w:r>
      <w:r w:rsidR="007649CE" w:rsidRPr="002F1076">
        <w:rPr>
          <w:b/>
          <w:sz w:val="24"/>
          <w:szCs w:val="24"/>
          <w:u w:val="single"/>
          <w:lang w:val="fr-FR"/>
        </w:rPr>
        <w:t>1</w:t>
      </w:r>
    </w:p>
    <w:p w14:paraId="6FDD9D96" w14:textId="77777777" w:rsidR="009C64B0" w:rsidRPr="002F1076" w:rsidRDefault="009C64B0" w:rsidP="002F1076">
      <w:pPr>
        <w:tabs>
          <w:tab w:val="left" w:pos="709"/>
        </w:tabs>
        <w:overflowPunct/>
        <w:autoSpaceDE/>
        <w:autoSpaceDN/>
        <w:adjustRightInd/>
        <w:jc w:val="both"/>
        <w:textAlignment w:val="auto"/>
        <w:rPr>
          <w:sz w:val="24"/>
          <w:szCs w:val="24"/>
          <w:lang w:val="fr-FR"/>
        </w:rPr>
      </w:pPr>
    </w:p>
    <w:p w14:paraId="23F3796E"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Dans le cas d’immeubles à appartements, un clapet anti-retour sera prévu en aval de chaque compteur individuel.</w:t>
      </w:r>
    </w:p>
    <w:p w14:paraId="4E864734"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1066725B"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2</w:t>
      </w:r>
      <w:r w:rsidR="007649CE" w:rsidRPr="002F1076">
        <w:rPr>
          <w:b/>
          <w:sz w:val="24"/>
          <w:szCs w:val="24"/>
          <w:u w:val="single"/>
          <w:lang w:val="fr-FR"/>
        </w:rPr>
        <w:t>2</w:t>
      </w:r>
    </w:p>
    <w:p w14:paraId="453DC614" w14:textId="77777777" w:rsidR="00B96A9F" w:rsidRPr="002F1076" w:rsidRDefault="00B96A9F" w:rsidP="002F1076">
      <w:pPr>
        <w:tabs>
          <w:tab w:val="left" w:pos="709"/>
        </w:tabs>
        <w:overflowPunct/>
        <w:autoSpaceDE/>
        <w:autoSpaceDN/>
        <w:adjustRightInd/>
        <w:jc w:val="both"/>
        <w:textAlignment w:val="auto"/>
        <w:rPr>
          <w:sz w:val="24"/>
          <w:szCs w:val="24"/>
          <w:lang w:val="fr-FR"/>
        </w:rPr>
      </w:pPr>
    </w:p>
    <w:p w14:paraId="6DE4CFDE" w14:textId="77777777" w:rsidR="00B96A9F"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 xml:space="preserve">L’installation intérieure est réalisée conformément aux prescriptions du présent règlement et suivant les règles du métier, par des installateurs qualifiés du choix </w:t>
      </w:r>
      <w:r w:rsidR="00ED1ED1" w:rsidRPr="002F1076">
        <w:rPr>
          <w:sz w:val="24"/>
          <w:szCs w:val="24"/>
          <w:lang w:val="fr-FR"/>
        </w:rPr>
        <w:t>du propriétaire</w:t>
      </w:r>
      <w:r w:rsidRPr="002F1076">
        <w:rPr>
          <w:sz w:val="24"/>
          <w:szCs w:val="24"/>
          <w:lang w:val="fr-FR"/>
        </w:rPr>
        <w:t xml:space="preserve">. </w:t>
      </w:r>
    </w:p>
    <w:p w14:paraId="7E077959" w14:textId="77777777" w:rsidR="00B96A9F" w:rsidRPr="002F1076" w:rsidRDefault="00B96A9F" w:rsidP="002F1076">
      <w:pPr>
        <w:tabs>
          <w:tab w:val="left" w:pos="709"/>
        </w:tabs>
        <w:overflowPunct/>
        <w:autoSpaceDE/>
        <w:autoSpaceDN/>
        <w:adjustRightInd/>
        <w:jc w:val="both"/>
        <w:textAlignment w:val="auto"/>
        <w:rPr>
          <w:sz w:val="24"/>
          <w:szCs w:val="24"/>
          <w:lang w:val="fr-FR"/>
        </w:rPr>
      </w:pPr>
    </w:p>
    <w:p w14:paraId="7FC7355A"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2</w:t>
      </w:r>
      <w:r w:rsidR="007649CE" w:rsidRPr="002F1076">
        <w:rPr>
          <w:b/>
          <w:sz w:val="24"/>
          <w:szCs w:val="24"/>
          <w:u w:val="single"/>
          <w:lang w:val="fr-FR"/>
        </w:rPr>
        <w:t>3</w:t>
      </w:r>
    </w:p>
    <w:p w14:paraId="1856BECD"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52E270C0"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Les matériaux utilisés ne peuvent altérer la qualité de l’eau potable. Lorsque le pH de l’eau distribuée est faible (&lt;6,5), l’utilisation de canalisations en métal (plomb, fer, cuivre, nickel, zinc et chrome) est vivement déconseillée en raison de la corrosion possible de celles-ci. Des matériaux synthétiques devront être utilisés.</w:t>
      </w:r>
    </w:p>
    <w:p w14:paraId="540C4B04"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76A6CD6A"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2</w:t>
      </w:r>
      <w:r w:rsidR="007649CE" w:rsidRPr="002F1076">
        <w:rPr>
          <w:b/>
          <w:sz w:val="24"/>
          <w:szCs w:val="24"/>
          <w:u w:val="single"/>
          <w:lang w:val="fr-FR"/>
        </w:rPr>
        <w:t>4</w:t>
      </w:r>
    </w:p>
    <w:p w14:paraId="78234A19" w14:textId="77777777" w:rsidR="00B96A9F" w:rsidRPr="002F1076" w:rsidRDefault="00B96A9F" w:rsidP="002F1076">
      <w:pPr>
        <w:tabs>
          <w:tab w:val="left" w:pos="709"/>
        </w:tabs>
        <w:overflowPunct/>
        <w:autoSpaceDE/>
        <w:autoSpaceDN/>
        <w:adjustRightInd/>
        <w:jc w:val="both"/>
        <w:textAlignment w:val="auto"/>
        <w:rPr>
          <w:sz w:val="24"/>
          <w:szCs w:val="24"/>
          <w:lang w:val="fr-FR"/>
        </w:rPr>
      </w:pPr>
    </w:p>
    <w:p w14:paraId="7CDEA52D"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Le remplacement des tuyaux en plomb pour les installations intérieures est vivement conseillé.</w:t>
      </w:r>
    </w:p>
    <w:p w14:paraId="0473B88C"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667B7673"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2</w:t>
      </w:r>
      <w:r w:rsidR="007649CE" w:rsidRPr="002F1076">
        <w:rPr>
          <w:b/>
          <w:sz w:val="24"/>
          <w:szCs w:val="24"/>
          <w:u w:val="single"/>
          <w:lang w:val="fr-FR"/>
        </w:rPr>
        <w:t>5</w:t>
      </w:r>
    </w:p>
    <w:p w14:paraId="297BFE55" w14:textId="77777777" w:rsidR="00B96A9F" w:rsidRPr="002F1076" w:rsidRDefault="00B96A9F" w:rsidP="002F1076">
      <w:pPr>
        <w:tabs>
          <w:tab w:val="left" w:pos="709"/>
        </w:tabs>
        <w:overflowPunct/>
        <w:autoSpaceDE/>
        <w:autoSpaceDN/>
        <w:adjustRightInd/>
        <w:jc w:val="both"/>
        <w:textAlignment w:val="auto"/>
        <w:rPr>
          <w:sz w:val="24"/>
          <w:szCs w:val="24"/>
          <w:lang w:val="fr-FR"/>
        </w:rPr>
      </w:pPr>
    </w:p>
    <w:p w14:paraId="14D8D394" w14:textId="77777777" w:rsidR="00B60839" w:rsidRPr="002F1076" w:rsidRDefault="00B60839" w:rsidP="002F1076">
      <w:pPr>
        <w:tabs>
          <w:tab w:val="left" w:pos="709"/>
        </w:tabs>
        <w:overflowPunct/>
        <w:autoSpaceDE/>
        <w:autoSpaceDN/>
        <w:adjustRightInd/>
        <w:jc w:val="both"/>
        <w:textAlignment w:val="auto"/>
        <w:rPr>
          <w:sz w:val="24"/>
          <w:szCs w:val="24"/>
          <w:lang w:val="fr-FR"/>
        </w:rPr>
      </w:pPr>
      <w:r w:rsidRPr="002F1076">
        <w:rPr>
          <w:sz w:val="24"/>
          <w:szCs w:val="24"/>
          <w:lang w:val="fr-FR"/>
        </w:rPr>
        <w:t>Il est interdit de brancher directement un hydrophore ou un surpresseur sur la canalisation de raccordement. Un tel branchement doit se faire par l’intermédiaire d’un réservoir à flotteur, placé en amont de la pompe.</w:t>
      </w:r>
    </w:p>
    <w:p w14:paraId="5D39A04B" w14:textId="77777777" w:rsidR="0098466E" w:rsidRPr="002F1076" w:rsidRDefault="0098466E" w:rsidP="002F1076">
      <w:pPr>
        <w:tabs>
          <w:tab w:val="left" w:pos="709"/>
        </w:tabs>
        <w:overflowPunct/>
        <w:autoSpaceDE/>
        <w:autoSpaceDN/>
        <w:adjustRightInd/>
        <w:jc w:val="both"/>
        <w:textAlignment w:val="auto"/>
        <w:rPr>
          <w:b/>
          <w:sz w:val="24"/>
          <w:szCs w:val="24"/>
          <w:u w:val="single"/>
          <w:lang w:val="fr-FR"/>
        </w:rPr>
      </w:pPr>
    </w:p>
    <w:p w14:paraId="06C73AAF"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26</w:t>
      </w:r>
    </w:p>
    <w:p w14:paraId="24231275" w14:textId="77777777" w:rsidR="00B96A9F" w:rsidRPr="002F1076" w:rsidRDefault="00B96A9F" w:rsidP="002F1076">
      <w:pPr>
        <w:overflowPunct/>
        <w:autoSpaceDE/>
        <w:autoSpaceDN/>
        <w:adjustRightInd/>
        <w:jc w:val="both"/>
        <w:textAlignment w:val="auto"/>
        <w:rPr>
          <w:sz w:val="24"/>
          <w:szCs w:val="24"/>
          <w:lang w:val="fr-FR"/>
        </w:rPr>
      </w:pPr>
    </w:p>
    <w:p w14:paraId="7087E5E5" w14:textId="77777777" w:rsidR="00B60839" w:rsidRPr="002F1076" w:rsidRDefault="00ED1ED1" w:rsidP="002F1076">
      <w:pPr>
        <w:overflowPunct/>
        <w:autoSpaceDE/>
        <w:autoSpaceDN/>
        <w:adjustRightInd/>
        <w:jc w:val="both"/>
        <w:textAlignment w:val="auto"/>
        <w:rPr>
          <w:sz w:val="24"/>
          <w:szCs w:val="24"/>
          <w:lang w:val="fr-FR"/>
        </w:rPr>
      </w:pPr>
      <w:r w:rsidRPr="002F1076">
        <w:rPr>
          <w:sz w:val="24"/>
          <w:szCs w:val="24"/>
          <w:lang w:val="fr-FR"/>
        </w:rPr>
        <w:t>Le propriétaire</w:t>
      </w:r>
      <w:r w:rsidR="00B60839" w:rsidRPr="002F1076">
        <w:rPr>
          <w:sz w:val="24"/>
          <w:szCs w:val="24"/>
          <w:lang w:val="fr-FR"/>
        </w:rPr>
        <w:t xml:space="preserve"> ou l’usager veille au bon état permanent des canalisations. Tous les appareils et protections doivent être d’accès facile et maintenus en permanence en bon état de propreté et de fonctionnement.</w:t>
      </w:r>
    </w:p>
    <w:p w14:paraId="288B88C4" w14:textId="77777777" w:rsidR="00B60839" w:rsidRPr="002F1076" w:rsidRDefault="00B60839" w:rsidP="002F1076">
      <w:pPr>
        <w:overflowPunct/>
        <w:autoSpaceDE/>
        <w:autoSpaceDN/>
        <w:adjustRightInd/>
        <w:jc w:val="both"/>
        <w:textAlignment w:val="auto"/>
        <w:rPr>
          <w:sz w:val="24"/>
          <w:szCs w:val="24"/>
          <w:lang w:val="fr-FR"/>
        </w:rPr>
      </w:pPr>
    </w:p>
    <w:p w14:paraId="0C0A8360"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27</w:t>
      </w:r>
    </w:p>
    <w:p w14:paraId="0A5EA7E2" w14:textId="77777777" w:rsidR="00B96A9F" w:rsidRPr="002F1076" w:rsidRDefault="00B96A9F" w:rsidP="002F1076">
      <w:pPr>
        <w:overflowPunct/>
        <w:autoSpaceDE/>
        <w:autoSpaceDN/>
        <w:adjustRightInd/>
        <w:jc w:val="both"/>
        <w:textAlignment w:val="auto"/>
        <w:rPr>
          <w:sz w:val="24"/>
          <w:szCs w:val="24"/>
          <w:lang w:val="fr-FR"/>
        </w:rPr>
      </w:pPr>
    </w:p>
    <w:p w14:paraId="6C5B50CE" w14:textId="77777777" w:rsidR="00B60839" w:rsidRPr="002F1076" w:rsidRDefault="00ED1ED1" w:rsidP="002F1076">
      <w:pPr>
        <w:overflowPunct/>
        <w:autoSpaceDE/>
        <w:autoSpaceDN/>
        <w:adjustRightInd/>
        <w:jc w:val="both"/>
        <w:textAlignment w:val="auto"/>
        <w:rPr>
          <w:sz w:val="24"/>
          <w:szCs w:val="24"/>
          <w:lang w:val="fr-FR"/>
        </w:rPr>
      </w:pPr>
      <w:r w:rsidRPr="002F1076">
        <w:rPr>
          <w:sz w:val="24"/>
          <w:szCs w:val="24"/>
          <w:lang w:val="fr-FR"/>
        </w:rPr>
        <w:t>Le propriétaire</w:t>
      </w:r>
      <w:r w:rsidR="00B60839" w:rsidRPr="002F1076">
        <w:rPr>
          <w:sz w:val="24"/>
          <w:szCs w:val="24"/>
          <w:lang w:val="fr-FR"/>
        </w:rPr>
        <w:t xml:space="preserve"> est responsable de son installation intérieure y compris tous les appareils et accessoires. Il en assure l’entretien et est responsable des dommages qui peuvent résulter de leur installation, de leur fonctionnement ou de leur mauvais entretien. Il veille à ce que son installation intérieure soit maintenue en permanence en conformité avec les présentes prescriptions.</w:t>
      </w:r>
    </w:p>
    <w:p w14:paraId="0637E886" w14:textId="77777777" w:rsidR="00B60839" w:rsidRPr="002F1076" w:rsidRDefault="00B60839" w:rsidP="002F1076">
      <w:pPr>
        <w:overflowPunct/>
        <w:autoSpaceDE/>
        <w:autoSpaceDN/>
        <w:adjustRightInd/>
        <w:jc w:val="both"/>
        <w:textAlignment w:val="auto"/>
        <w:rPr>
          <w:sz w:val="24"/>
          <w:szCs w:val="24"/>
          <w:lang w:val="fr-FR"/>
        </w:rPr>
      </w:pPr>
    </w:p>
    <w:p w14:paraId="29E00F8F" w14:textId="77777777" w:rsidR="007B7C76" w:rsidRPr="002F1076" w:rsidRDefault="007B7C76" w:rsidP="002F1076">
      <w:pPr>
        <w:overflowPunct/>
        <w:autoSpaceDE/>
        <w:autoSpaceDN/>
        <w:adjustRightInd/>
        <w:jc w:val="both"/>
        <w:textAlignment w:val="auto"/>
        <w:rPr>
          <w:sz w:val="24"/>
          <w:szCs w:val="24"/>
          <w:lang w:val="fr-FR"/>
        </w:rPr>
      </w:pPr>
    </w:p>
    <w:p w14:paraId="13C1A13E"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Mise en service – Fin de service</w:t>
      </w:r>
    </w:p>
    <w:p w14:paraId="06537529" w14:textId="77777777" w:rsidR="00B60839" w:rsidRPr="002F1076" w:rsidRDefault="00B60839" w:rsidP="002F1076">
      <w:pPr>
        <w:overflowPunct/>
        <w:autoSpaceDE/>
        <w:autoSpaceDN/>
        <w:adjustRightInd/>
        <w:jc w:val="both"/>
        <w:textAlignment w:val="auto"/>
        <w:rPr>
          <w:sz w:val="24"/>
          <w:szCs w:val="24"/>
          <w:lang w:val="fr-FR"/>
        </w:rPr>
      </w:pPr>
    </w:p>
    <w:p w14:paraId="4AC24AC2"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28</w:t>
      </w:r>
    </w:p>
    <w:p w14:paraId="1ABADC68" w14:textId="77777777" w:rsidR="00B96A9F" w:rsidRPr="002F1076" w:rsidRDefault="00B96A9F" w:rsidP="002F1076">
      <w:pPr>
        <w:overflowPunct/>
        <w:autoSpaceDE/>
        <w:autoSpaceDN/>
        <w:adjustRightInd/>
        <w:jc w:val="both"/>
        <w:textAlignment w:val="auto"/>
        <w:rPr>
          <w:sz w:val="24"/>
          <w:szCs w:val="24"/>
          <w:lang w:val="fr-FR"/>
        </w:rPr>
      </w:pPr>
    </w:p>
    <w:p w14:paraId="0DA632CA"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La mise en service d’un raccordement donne lieu au paiement de la redevance annuelle pour la location du compteur dont fait mention l’article 34 du règlement général de distribution d’eau du 18 mai 2007.</w:t>
      </w:r>
    </w:p>
    <w:p w14:paraId="3BF71AEB" w14:textId="77777777" w:rsidR="00B60839" w:rsidRPr="002F1076" w:rsidRDefault="00B60839" w:rsidP="002F1076">
      <w:pPr>
        <w:overflowPunct/>
        <w:autoSpaceDE/>
        <w:autoSpaceDN/>
        <w:adjustRightInd/>
        <w:jc w:val="both"/>
        <w:textAlignment w:val="auto"/>
        <w:rPr>
          <w:sz w:val="24"/>
          <w:szCs w:val="24"/>
          <w:lang w:val="fr-FR"/>
        </w:rPr>
      </w:pPr>
    </w:p>
    <w:p w14:paraId="11D0714E" w14:textId="77777777" w:rsidR="00B96A9F" w:rsidRPr="002F1076" w:rsidRDefault="0024038D" w:rsidP="002F1076">
      <w:pPr>
        <w:tabs>
          <w:tab w:val="left" w:pos="709"/>
        </w:tabs>
        <w:overflowPunct/>
        <w:autoSpaceDE/>
        <w:autoSpaceDN/>
        <w:adjustRightInd/>
        <w:jc w:val="both"/>
        <w:textAlignment w:val="auto"/>
        <w:rPr>
          <w:sz w:val="24"/>
          <w:szCs w:val="24"/>
          <w:lang w:val="fr-FR"/>
        </w:rPr>
      </w:pPr>
      <w:r>
        <w:rPr>
          <w:b/>
          <w:sz w:val="24"/>
          <w:szCs w:val="24"/>
          <w:u w:val="single"/>
          <w:lang w:val="fr-FR"/>
        </w:rPr>
        <w:br w:type="page"/>
      </w:r>
      <w:r w:rsidR="00B96A9F" w:rsidRPr="002F1076">
        <w:rPr>
          <w:b/>
          <w:sz w:val="24"/>
          <w:szCs w:val="24"/>
          <w:u w:val="single"/>
          <w:lang w:val="fr-FR"/>
        </w:rPr>
        <w:t xml:space="preserve">Article </w:t>
      </w:r>
      <w:r w:rsidR="007649CE" w:rsidRPr="002F1076">
        <w:rPr>
          <w:b/>
          <w:sz w:val="24"/>
          <w:szCs w:val="24"/>
          <w:u w:val="single"/>
          <w:lang w:val="fr-FR"/>
        </w:rPr>
        <w:t>29</w:t>
      </w:r>
    </w:p>
    <w:p w14:paraId="04977F34" w14:textId="77777777" w:rsidR="00B96A9F" w:rsidRPr="002F1076" w:rsidRDefault="00B96A9F" w:rsidP="002F1076">
      <w:pPr>
        <w:overflowPunct/>
        <w:autoSpaceDE/>
        <w:autoSpaceDN/>
        <w:adjustRightInd/>
        <w:jc w:val="both"/>
        <w:textAlignment w:val="auto"/>
        <w:rPr>
          <w:sz w:val="24"/>
          <w:szCs w:val="24"/>
          <w:lang w:val="fr-FR"/>
        </w:rPr>
      </w:pPr>
    </w:p>
    <w:p w14:paraId="42F79467"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La fin du service est effective dès que les travaux de suppression du raccordement ont été exécutés par le distributeur. La fin de service libère </w:t>
      </w:r>
      <w:r w:rsidR="00ED1ED1" w:rsidRPr="002F1076">
        <w:rPr>
          <w:sz w:val="24"/>
          <w:szCs w:val="24"/>
          <w:lang w:val="fr-FR"/>
        </w:rPr>
        <w:t>le propriétaire</w:t>
      </w:r>
      <w:r w:rsidRPr="002F1076">
        <w:rPr>
          <w:sz w:val="24"/>
          <w:szCs w:val="24"/>
          <w:lang w:val="fr-FR"/>
        </w:rPr>
        <w:t xml:space="preserve"> et l’usager de leurs obligations à l’égard du distributeur. Le compte est alors soldé.</w:t>
      </w:r>
    </w:p>
    <w:p w14:paraId="2F051B32" w14:textId="77777777" w:rsidR="00B60839" w:rsidRPr="002F1076" w:rsidRDefault="00B60839" w:rsidP="002F1076">
      <w:pPr>
        <w:overflowPunct/>
        <w:autoSpaceDE/>
        <w:autoSpaceDN/>
        <w:adjustRightInd/>
        <w:jc w:val="both"/>
        <w:textAlignment w:val="auto"/>
        <w:rPr>
          <w:sz w:val="24"/>
          <w:szCs w:val="24"/>
          <w:lang w:val="fr-FR"/>
        </w:rPr>
      </w:pPr>
    </w:p>
    <w:p w14:paraId="71F11697"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3</w:t>
      </w:r>
      <w:r w:rsidR="007649CE" w:rsidRPr="002F1076">
        <w:rPr>
          <w:b/>
          <w:sz w:val="24"/>
          <w:szCs w:val="24"/>
          <w:u w:val="single"/>
          <w:lang w:val="fr-FR"/>
        </w:rPr>
        <w:t>0</w:t>
      </w:r>
    </w:p>
    <w:p w14:paraId="48FC9F5B" w14:textId="77777777" w:rsidR="00B96A9F" w:rsidRPr="002F1076" w:rsidRDefault="00B96A9F" w:rsidP="002F1076">
      <w:pPr>
        <w:overflowPunct/>
        <w:autoSpaceDE/>
        <w:autoSpaceDN/>
        <w:adjustRightInd/>
        <w:jc w:val="both"/>
        <w:textAlignment w:val="auto"/>
        <w:rPr>
          <w:sz w:val="24"/>
          <w:szCs w:val="24"/>
          <w:lang w:val="fr-FR"/>
        </w:rPr>
      </w:pPr>
    </w:p>
    <w:p w14:paraId="1E7A53AE"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La mutation, soit de la propriété, soit de la jouissance d’un immeuble nécessite un transfert de l’usage du compteur vers le nouvel usager. La communication du changement </w:t>
      </w:r>
      <w:r w:rsidR="00E561C0" w:rsidRPr="002F1076">
        <w:rPr>
          <w:sz w:val="24"/>
          <w:szCs w:val="24"/>
          <w:lang w:val="fr-FR"/>
        </w:rPr>
        <w:t>de propriétaire</w:t>
      </w:r>
      <w:r w:rsidRPr="002F1076">
        <w:rPr>
          <w:sz w:val="24"/>
          <w:szCs w:val="24"/>
          <w:lang w:val="fr-FR"/>
        </w:rPr>
        <w:t xml:space="preserve"> ou d’usager ainsi que la communication de l’index se font au moyen d’un formulaire mis à disposition par le distributeur.</w:t>
      </w:r>
    </w:p>
    <w:p w14:paraId="55E90A15" w14:textId="77777777" w:rsidR="00B60839" w:rsidRPr="002F1076" w:rsidRDefault="00B60839" w:rsidP="002F1076">
      <w:pPr>
        <w:overflowPunct/>
        <w:autoSpaceDE/>
        <w:autoSpaceDN/>
        <w:adjustRightInd/>
        <w:jc w:val="both"/>
        <w:textAlignment w:val="auto"/>
        <w:rPr>
          <w:sz w:val="24"/>
          <w:szCs w:val="24"/>
          <w:lang w:val="fr-FR" w:eastAsia="fr-BE"/>
        </w:rPr>
      </w:pPr>
    </w:p>
    <w:p w14:paraId="6834B998"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3</w:t>
      </w:r>
      <w:r w:rsidR="007649CE" w:rsidRPr="002F1076">
        <w:rPr>
          <w:b/>
          <w:sz w:val="24"/>
          <w:szCs w:val="24"/>
          <w:u w:val="single"/>
          <w:lang w:val="fr-FR"/>
        </w:rPr>
        <w:t>1</w:t>
      </w:r>
    </w:p>
    <w:p w14:paraId="49C0E09F" w14:textId="77777777" w:rsidR="00B96A9F" w:rsidRPr="002F1076" w:rsidRDefault="00B96A9F" w:rsidP="002F1076">
      <w:pPr>
        <w:overflowPunct/>
        <w:autoSpaceDE/>
        <w:autoSpaceDN/>
        <w:adjustRightInd/>
        <w:jc w:val="both"/>
        <w:textAlignment w:val="auto"/>
        <w:rPr>
          <w:sz w:val="24"/>
          <w:szCs w:val="24"/>
          <w:lang w:val="fr-FR"/>
        </w:rPr>
      </w:pPr>
    </w:p>
    <w:p w14:paraId="07761CE4"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Lors de toute mutation (déménagement, vente, …), une facture de clôture de compte est transmise à l’ancien usager. Le cas échéant, un remboursement est effectué.</w:t>
      </w:r>
    </w:p>
    <w:p w14:paraId="593F043C" w14:textId="77777777" w:rsidR="00B60839" w:rsidRPr="002F1076" w:rsidRDefault="00B60839" w:rsidP="002F1076">
      <w:pPr>
        <w:overflowPunct/>
        <w:autoSpaceDE/>
        <w:autoSpaceDN/>
        <w:adjustRightInd/>
        <w:jc w:val="both"/>
        <w:textAlignment w:val="auto"/>
        <w:rPr>
          <w:sz w:val="24"/>
          <w:szCs w:val="24"/>
          <w:lang w:val="fr-FR"/>
        </w:rPr>
      </w:pPr>
    </w:p>
    <w:p w14:paraId="61924E7B" w14:textId="77777777" w:rsidR="00BE41E9" w:rsidRPr="002F1076" w:rsidRDefault="00BE41E9" w:rsidP="002F1076">
      <w:pPr>
        <w:overflowPunct/>
        <w:autoSpaceDE/>
        <w:autoSpaceDN/>
        <w:adjustRightInd/>
        <w:jc w:val="both"/>
        <w:textAlignment w:val="auto"/>
        <w:rPr>
          <w:sz w:val="24"/>
          <w:szCs w:val="24"/>
          <w:lang w:val="fr-FR"/>
        </w:rPr>
      </w:pPr>
    </w:p>
    <w:p w14:paraId="44D9B8F9"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Consommation anormalement élevée en eau</w:t>
      </w:r>
    </w:p>
    <w:p w14:paraId="6F99FEB2" w14:textId="77777777" w:rsidR="00B60839" w:rsidRPr="002F1076" w:rsidRDefault="00B60839" w:rsidP="002F1076">
      <w:pPr>
        <w:overflowPunct/>
        <w:autoSpaceDE/>
        <w:autoSpaceDN/>
        <w:adjustRightInd/>
        <w:jc w:val="both"/>
        <w:textAlignment w:val="auto"/>
        <w:rPr>
          <w:sz w:val="24"/>
          <w:szCs w:val="24"/>
          <w:lang w:val="fr-FR"/>
        </w:rPr>
      </w:pPr>
    </w:p>
    <w:p w14:paraId="01CCF57E"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3</w:t>
      </w:r>
      <w:r w:rsidR="007649CE" w:rsidRPr="002F1076">
        <w:rPr>
          <w:b/>
          <w:sz w:val="24"/>
          <w:szCs w:val="24"/>
          <w:u w:val="single"/>
          <w:lang w:val="fr-FR"/>
        </w:rPr>
        <w:t>2</w:t>
      </w:r>
    </w:p>
    <w:p w14:paraId="2EF29BF2" w14:textId="77777777" w:rsidR="00B96A9F" w:rsidRPr="002F1076" w:rsidRDefault="00B96A9F" w:rsidP="002F1076">
      <w:pPr>
        <w:overflowPunct/>
        <w:autoSpaceDE/>
        <w:autoSpaceDN/>
        <w:adjustRightInd/>
        <w:jc w:val="both"/>
        <w:textAlignment w:val="auto"/>
        <w:rPr>
          <w:sz w:val="24"/>
          <w:szCs w:val="24"/>
          <w:lang w:val="fr-FR"/>
        </w:rPr>
      </w:pPr>
    </w:p>
    <w:p w14:paraId="2C555D19"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L’usager victime d’une consommation d’eau anormalement élevée :</w:t>
      </w:r>
    </w:p>
    <w:p w14:paraId="61E14BD1" w14:textId="77777777" w:rsidR="00B60839" w:rsidRPr="002F1076" w:rsidRDefault="00B60839" w:rsidP="0024038D">
      <w:pPr>
        <w:numPr>
          <w:ilvl w:val="1"/>
          <w:numId w:val="1"/>
        </w:numPr>
        <w:tabs>
          <w:tab w:val="left" w:pos="426"/>
        </w:tabs>
        <w:overflowPunct/>
        <w:autoSpaceDE/>
        <w:autoSpaceDN/>
        <w:adjustRightInd/>
        <w:ind w:left="426" w:hanging="426"/>
        <w:jc w:val="both"/>
        <w:textAlignment w:val="auto"/>
        <w:rPr>
          <w:sz w:val="24"/>
          <w:szCs w:val="24"/>
          <w:lang w:val="fr-FR"/>
        </w:rPr>
      </w:pPr>
      <w:r w:rsidRPr="002F1076">
        <w:rPr>
          <w:sz w:val="24"/>
          <w:szCs w:val="24"/>
          <w:lang w:val="fr-FR"/>
        </w:rPr>
        <w:t>devra s’acquitter de la totalité de sa facture d’eau si la fuite résulte d’une négligence de sa part ;</w:t>
      </w:r>
    </w:p>
    <w:p w14:paraId="1B26728F" w14:textId="77777777" w:rsidR="00B60839" w:rsidRPr="002F1076" w:rsidRDefault="00B60839" w:rsidP="0024038D">
      <w:pPr>
        <w:numPr>
          <w:ilvl w:val="1"/>
          <w:numId w:val="1"/>
        </w:numPr>
        <w:tabs>
          <w:tab w:val="left" w:pos="426"/>
        </w:tabs>
        <w:overflowPunct/>
        <w:autoSpaceDE/>
        <w:autoSpaceDN/>
        <w:adjustRightInd/>
        <w:ind w:left="426" w:hanging="426"/>
        <w:jc w:val="both"/>
        <w:textAlignment w:val="auto"/>
        <w:rPr>
          <w:sz w:val="24"/>
          <w:szCs w:val="24"/>
          <w:lang w:val="fr-FR"/>
        </w:rPr>
      </w:pPr>
      <w:r w:rsidRPr="002F1076">
        <w:rPr>
          <w:sz w:val="24"/>
          <w:szCs w:val="24"/>
          <w:lang w:val="fr-BE"/>
        </w:rPr>
        <w:t>peut introduire une demande de réduction de sa facture d’eau auprès du distributeur pour autant que :</w:t>
      </w:r>
    </w:p>
    <w:p w14:paraId="2D05A56D" w14:textId="77777777" w:rsidR="00B60839" w:rsidRPr="002F1076" w:rsidRDefault="00B60839" w:rsidP="0024038D">
      <w:pPr>
        <w:numPr>
          <w:ilvl w:val="2"/>
          <w:numId w:val="4"/>
        </w:numPr>
        <w:tabs>
          <w:tab w:val="left" w:pos="851"/>
        </w:tabs>
        <w:overflowPunct/>
        <w:autoSpaceDE/>
        <w:autoSpaceDN/>
        <w:adjustRightInd/>
        <w:ind w:left="851" w:hanging="425"/>
        <w:jc w:val="both"/>
        <w:textAlignment w:val="auto"/>
        <w:rPr>
          <w:sz w:val="24"/>
          <w:szCs w:val="24"/>
          <w:lang w:val="fr-FR"/>
        </w:rPr>
      </w:pPr>
      <w:r w:rsidRPr="002F1076">
        <w:rPr>
          <w:sz w:val="24"/>
          <w:szCs w:val="24"/>
          <w:lang w:val="fr-FR"/>
        </w:rPr>
        <w:t xml:space="preserve">la surconsommation ne soit pas due à l’état des installations privées dont </w:t>
      </w:r>
      <w:r w:rsidR="00ED1ED1" w:rsidRPr="002F1076">
        <w:rPr>
          <w:sz w:val="24"/>
          <w:szCs w:val="24"/>
          <w:lang w:val="fr-FR"/>
        </w:rPr>
        <w:t>le propriétaire</w:t>
      </w:r>
      <w:r w:rsidRPr="002F1076">
        <w:rPr>
          <w:sz w:val="24"/>
          <w:szCs w:val="24"/>
          <w:lang w:val="fr-FR"/>
        </w:rPr>
        <w:t xml:space="preserve"> a la charge,</w:t>
      </w:r>
    </w:p>
    <w:p w14:paraId="4CA81965" w14:textId="77777777" w:rsidR="00B60839" w:rsidRPr="002F1076" w:rsidRDefault="00B60839" w:rsidP="0024038D">
      <w:pPr>
        <w:numPr>
          <w:ilvl w:val="2"/>
          <w:numId w:val="4"/>
        </w:numPr>
        <w:tabs>
          <w:tab w:val="left" w:pos="851"/>
        </w:tabs>
        <w:overflowPunct/>
        <w:autoSpaceDE/>
        <w:autoSpaceDN/>
        <w:adjustRightInd/>
        <w:ind w:left="851" w:hanging="425"/>
        <w:jc w:val="both"/>
        <w:textAlignment w:val="auto"/>
        <w:rPr>
          <w:sz w:val="24"/>
          <w:szCs w:val="24"/>
          <w:lang w:val="fr-FR"/>
        </w:rPr>
      </w:pPr>
      <w:r w:rsidRPr="002F1076">
        <w:rPr>
          <w:sz w:val="24"/>
          <w:szCs w:val="24"/>
          <w:lang w:val="fr-FR"/>
        </w:rPr>
        <w:t>la fuite soit</w:t>
      </w:r>
      <w:r w:rsidRPr="002F1076">
        <w:rPr>
          <w:sz w:val="24"/>
          <w:szCs w:val="24"/>
          <w:lang w:val="fr-BE"/>
        </w:rPr>
        <w:t xml:space="preserve"> cachée ou difficilement décelable et provient d’une défectuosité de l’installation privée (et non d’une négligence de sa part),</w:t>
      </w:r>
    </w:p>
    <w:p w14:paraId="67E30684" w14:textId="77777777" w:rsidR="00B60839" w:rsidRPr="002F1076" w:rsidRDefault="00B60839" w:rsidP="0024038D">
      <w:pPr>
        <w:numPr>
          <w:ilvl w:val="2"/>
          <w:numId w:val="4"/>
        </w:numPr>
        <w:tabs>
          <w:tab w:val="left" w:pos="851"/>
        </w:tabs>
        <w:overflowPunct/>
        <w:autoSpaceDE/>
        <w:autoSpaceDN/>
        <w:adjustRightInd/>
        <w:ind w:left="851" w:hanging="425"/>
        <w:jc w:val="both"/>
        <w:textAlignment w:val="auto"/>
        <w:rPr>
          <w:sz w:val="24"/>
          <w:szCs w:val="24"/>
          <w:lang w:val="fr-FR"/>
        </w:rPr>
      </w:pPr>
      <w:r w:rsidRPr="002F1076">
        <w:rPr>
          <w:sz w:val="24"/>
          <w:szCs w:val="24"/>
          <w:lang w:val="fr-FR"/>
        </w:rPr>
        <w:t>le demandeur puisse apporter la preuve de la réparation,</w:t>
      </w:r>
    </w:p>
    <w:p w14:paraId="0B7DD318" w14:textId="77777777" w:rsidR="00B60839" w:rsidRPr="002F1076" w:rsidRDefault="00B60839" w:rsidP="0024038D">
      <w:pPr>
        <w:numPr>
          <w:ilvl w:val="2"/>
          <w:numId w:val="4"/>
        </w:numPr>
        <w:tabs>
          <w:tab w:val="left" w:pos="851"/>
        </w:tabs>
        <w:overflowPunct/>
        <w:autoSpaceDE/>
        <w:autoSpaceDN/>
        <w:adjustRightInd/>
        <w:ind w:left="851" w:hanging="425"/>
        <w:jc w:val="both"/>
        <w:textAlignment w:val="auto"/>
        <w:rPr>
          <w:sz w:val="24"/>
          <w:szCs w:val="24"/>
          <w:lang w:val="fr-FR"/>
        </w:rPr>
      </w:pPr>
      <w:r w:rsidRPr="002F1076">
        <w:rPr>
          <w:sz w:val="24"/>
          <w:szCs w:val="24"/>
          <w:lang w:val="fr-FR"/>
        </w:rPr>
        <w:t>le demandeur n’ait bénéficié d’aucune réduction de ce type par le passé.</w:t>
      </w:r>
    </w:p>
    <w:p w14:paraId="7517EABA"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BE"/>
        </w:rPr>
        <w:t>Le distributeur rend sa décision sur base du constat dressé par l’un de ses agents (vérification de l’index, de l’installation de comptage et de la remise en ordre de l’installation sur laquelle la fuite s’est produite). Le demandeur sera avisé du caractère exceptionnel de la réduction de sa facture d’eau ; aucune nouvelle demande ne sera prise en considération.</w:t>
      </w:r>
    </w:p>
    <w:p w14:paraId="3194C573" w14:textId="77777777" w:rsidR="00B60839" w:rsidRPr="002F1076" w:rsidRDefault="00B60839" w:rsidP="002F1076">
      <w:pPr>
        <w:overflowPunct/>
        <w:autoSpaceDE/>
        <w:autoSpaceDN/>
        <w:adjustRightInd/>
        <w:jc w:val="both"/>
        <w:textAlignment w:val="auto"/>
        <w:rPr>
          <w:sz w:val="24"/>
          <w:szCs w:val="24"/>
          <w:lang w:val="fr-FR"/>
        </w:rPr>
      </w:pPr>
    </w:p>
    <w:p w14:paraId="3367AB90" w14:textId="77777777" w:rsidR="00BE41E9" w:rsidRPr="002F1076" w:rsidRDefault="00BE41E9" w:rsidP="002F1076">
      <w:pPr>
        <w:overflowPunct/>
        <w:autoSpaceDE/>
        <w:autoSpaceDN/>
        <w:adjustRightInd/>
        <w:jc w:val="both"/>
        <w:textAlignment w:val="auto"/>
        <w:rPr>
          <w:sz w:val="24"/>
          <w:szCs w:val="24"/>
          <w:lang w:val="fr-FR"/>
        </w:rPr>
      </w:pPr>
    </w:p>
    <w:p w14:paraId="2B2D8489" w14:textId="77777777" w:rsidR="00B60839" w:rsidRPr="002F1076" w:rsidRDefault="00B60839" w:rsidP="002F1076">
      <w:pPr>
        <w:overflowPunct/>
        <w:autoSpaceDE/>
        <w:autoSpaceDN/>
        <w:adjustRightInd/>
        <w:jc w:val="center"/>
        <w:textAlignment w:val="auto"/>
        <w:rPr>
          <w:b/>
          <w:sz w:val="24"/>
          <w:szCs w:val="24"/>
          <w:lang w:val="fr-FR"/>
        </w:rPr>
      </w:pPr>
      <w:r w:rsidRPr="002F1076">
        <w:rPr>
          <w:b/>
          <w:sz w:val="24"/>
          <w:szCs w:val="24"/>
          <w:lang w:val="fr-FR"/>
        </w:rPr>
        <w:t>Sanctions</w:t>
      </w:r>
    </w:p>
    <w:p w14:paraId="0C4251B7" w14:textId="77777777" w:rsidR="00B60839" w:rsidRPr="002F1076" w:rsidRDefault="00B60839" w:rsidP="002F1076">
      <w:pPr>
        <w:overflowPunct/>
        <w:jc w:val="both"/>
        <w:textAlignment w:val="auto"/>
        <w:rPr>
          <w:sz w:val="24"/>
          <w:szCs w:val="24"/>
          <w:lang w:val="fr-FR"/>
        </w:rPr>
      </w:pPr>
    </w:p>
    <w:p w14:paraId="67459A11"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3</w:t>
      </w:r>
      <w:r w:rsidR="007649CE" w:rsidRPr="002F1076">
        <w:rPr>
          <w:b/>
          <w:sz w:val="24"/>
          <w:szCs w:val="24"/>
          <w:u w:val="single"/>
          <w:lang w:val="fr-FR"/>
        </w:rPr>
        <w:t>3</w:t>
      </w:r>
    </w:p>
    <w:p w14:paraId="74346E0A" w14:textId="77777777" w:rsidR="00B96A9F" w:rsidRPr="002F1076" w:rsidRDefault="00B96A9F" w:rsidP="002F1076">
      <w:pPr>
        <w:overflowPunct/>
        <w:jc w:val="both"/>
        <w:textAlignment w:val="auto"/>
        <w:rPr>
          <w:sz w:val="24"/>
          <w:szCs w:val="24"/>
          <w:lang w:val="fr-FR"/>
        </w:rPr>
      </w:pPr>
    </w:p>
    <w:p w14:paraId="1A6E7D1B"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Les infractions au présent règlement sont passibles des sanctions prévues dans les dispositions légales et réglementaires en vigueur.</w:t>
      </w:r>
    </w:p>
    <w:p w14:paraId="1BC237DF"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04E62F4C" w14:textId="77777777" w:rsidR="00123A64" w:rsidRPr="002F1076" w:rsidRDefault="00123A64" w:rsidP="002F1076">
      <w:pPr>
        <w:tabs>
          <w:tab w:val="left" w:pos="709"/>
        </w:tabs>
        <w:overflowPunct/>
        <w:autoSpaceDE/>
        <w:autoSpaceDN/>
        <w:adjustRightInd/>
        <w:jc w:val="both"/>
        <w:textAlignment w:val="auto"/>
        <w:rPr>
          <w:sz w:val="24"/>
          <w:szCs w:val="24"/>
          <w:lang w:val="fr-FR"/>
        </w:rPr>
      </w:pPr>
    </w:p>
    <w:p w14:paraId="0DB11C74" w14:textId="77777777" w:rsidR="00B60839" w:rsidRPr="002F1076" w:rsidRDefault="007B7C76" w:rsidP="002F1076">
      <w:pPr>
        <w:overflowPunct/>
        <w:autoSpaceDE/>
        <w:autoSpaceDN/>
        <w:adjustRightInd/>
        <w:jc w:val="center"/>
        <w:textAlignment w:val="auto"/>
        <w:rPr>
          <w:b/>
          <w:sz w:val="24"/>
          <w:szCs w:val="24"/>
          <w:lang w:val="fr-FR"/>
        </w:rPr>
      </w:pPr>
      <w:r w:rsidRPr="002F1076">
        <w:rPr>
          <w:b/>
          <w:sz w:val="24"/>
          <w:szCs w:val="24"/>
          <w:lang w:val="fr-FR"/>
        </w:rPr>
        <w:br w:type="page"/>
      </w:r>
      <w:r w:rsidR="00B60839" w:rsidRPr="002F1076">
        <w:rPr>
          <w:b/>
          <w:sz w:val="24"/>
          <w:szCs w:val="24"/>
          <w:lang w:val="fr-FR"/>
        </w:rPr>
        <w:t>Dispositions finales</w:t>
      </w:r>
    </w:p>
    <w:p w14:paraId="5E9D3733" w14:textId="77777777" w:rsidR="00B60839" w:rsidRPr="002F1076" w:rsidRDefault="00B60839" w:rsidP="002F1076">
      <w:pPr>
        <w:overflowPunct/>
        <w:jc w:val="both"/>
        <w:textAlignment w:val="auto"/>
        <w:rPr>
          <w:sz w:val="24"/>
          <w:szCs w:val="24"/>
          <w:lang w:val="fr-FR"/>
        </w:rPr>
      </w:pPr>
    </w:p>
    <w:p w14:paraId="505B8E0C"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Article 3</w:t>
      </w:r>
      <w:r w:rsidR="007649CE" w:rsidRPr="002F1076">
        <w:rPr>
          <w:b/>
          <w:sz w:val="24"/>
          <w:szCs w:val="24"/>
          <w:u w:val="single"/>
          <w:lang w:val="fr-FR"/>
        </w:rPr>
        <w:t>4</w:t>
      </w:r>
    </w:p>
    <w:p w14:paraId="63653920" w14:textId="77777777" w:rsidR="00B96A9F" w:rsidRPr="002F1076" w:rsidRDefault="00B96A9F" w:rsidP="002F1076">
      <w:pPr>
        <w:overflowPunct/>
        <w:jc w:val="both"/>
        <w:textAlignment w:val="auto"/>
        <w:rPr>
          <w:sz w:val="24"/>
          <w:szCs w:val="24"/>
          <w:lang w:val="fr-FR"/>
        </w:rPr>
      </w:pPr>
    </w:p>
    <w:p w14:paraId="3D4D6781"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Toutes les clauses contenues dans le présent règlement sont exécutoires par tout </w:t>
      </w:r>
      <w:r w:rsidR="00230D86" w:rsidRPr="002F1076">
        <w:rPr>
          <w:sz w:val="24"/>
          <w:szCs w:val="24"/>
          <w:lang w:val="fr-FR"/>
        </w:rPr>
        <w:t>propriétaire</w:t>
      </w:r>
      <w:r w:rsidRPr="002F1076">
        <w:rPr>
          <w:sz w:val="24"/>
          <w:szCs w:val="24"/>
          <w:lang w:val="fr-FR"/>
        </w:rPr>
        <w:t xml:space="preserve"> ou usager situé sur le territoire communal et par ses ayants droits. </w:t>
      </w:r>
    </w:p>
    <w:p w14:paraId="5D888266" w14:textId="77777777" w:rsidR="00B60839" w:rsidRPr="002F1076" w:rsidRDefault="00B60839" w:rsidP="002F1076">
      <w:pPr>
        <w:tabs>
          <w:tab w:val="left" w:pos="709"/>
        </w:tabs>
        <w:overflowPunct/>
        <w:autoSpaceDE/>
        <w:autoSpaceDN/>
        <w:adjustRightInd/>
        <w:jc w:val="both"/>
        <w:textAlignment w:val="auto"/>
        <w:rPr>
          <w:sz w:val="24"/>
          <w:szCs w:val="24"/>
          <w:lang w:val="fr-FR"/>
        </w:rPr>
      </w:pPr>
    </w:p>
    <w:p w14:paraId="58FF6848"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35</w:t>
      </w:r>
    </w:p>
    <w:p w14:paraId="59507B34" w14:textId="77777777" w:rsidR="00B96A9F" w:rsidRPr="002F1076" w:rsidRDefault="00B96A9F" w:rsidP="002F1076">
      <w:pPr>
        <w:tabs>
          <w:tab w:val="left" w:pos="709"/>
        </w:tabs>
        <w:overflowPunct/>
        <w:autoSpaceDE/>
        <w:autoSpaceDN/>
        <w:adjustRightInd/>
        <w:jc w:val="both"/>
        <w:textAlignment w:val="auto"/>
        <w:rPr>
          <w:sz w:val="24"/>
          <w:szCs w:val="24"/>
          <w:lang w:val="fr-FR"/>
        </w:rPr>
      </w:pPr>
    </w:p>
    <w:p w14:paraId="7F936D0D"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 xml:space="preserve">Le collège communal est chargé du règlement des cas non prévus par le présent règlement, et ce dans le respect des dispositions légales et réglementaires en vigueur. </w:t>
      </w:r>
    </w:p>
    <w:p w14:paraId="55CB92E4" w14:textId="77777777" w:rsidR="00B60839" w:rsidRPr="002F1076" w:rsidRDefault="00B60839" w:rsidP="002F1076">
      <w:pPr>
        <w:overflowPunct/>
        <w:autoSpaceDE/>
        <w:autoSpaceDN/>
        <w:adjustRightInd/>
        <w:jc w:val="both"/>
        <w:textAlignment w:val="auto"/>
        <w:rPr>
          <w:sz w:val="24"/>
          <w:szCs w:val="24"/>
          <w:lang w:val="fr-FR"/>
        </w:rPr>
      </w:pPr>
    </w:p>
    <w:p w14:paraId="7DCF28BD"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36</w:t>
      </w:r>
    </w:p>
    <w:p w14:paraId="0F5ADACA" w14:textId="77777777" w:rsidR="00B96A9F" w:rsidRPr="002F1076" w:rsidRDefault="00B96A9F" w:rsidP="002F1076">
      <w:pPr>
        <w:overflowPunct/>
        <w:autoSpaceDE/>
        <w:autoSpaceDN/>
        <w:adjustRightInd/>
        <w:jc w:val="both"/>
        <w:textAlignment w:val="auto"/>
        <w:rPr>
          <w:sz w:val="24"/>
          <w:szCs w:val="24"/>
          <w:lang w:val="fr-FR"/>
        </w:rPr>
      </w:pPr>
    </w:p>
    <w:p w14:paraId="2B88423D"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 présent règlement est révisé et modifié, s’il y a lieu, selon que l’expérience en démontrera la nécessité, et suivant les exigences de la législation en la matière.</w:t>
      </w:r>
    </w:p>
    <w:p w14:paraId="2561E33F" w14:textId="77777777" w:rsidR="00B60839" w:rsidRPr="002F1076" w:rsidRDefault="00B60839" w:rsidP="002F1076">
      <w:pPr>
        <w:overflowPunct/>
        <w:autoSpaceDE/>
        <w:autoSpaceDN/>
        <w:adjustRightInd/>
        <w:jc w:val="both"/>
        <w:textAlignment w:val="auto"/>
        <w:rPr>
          <w:sz w:val="24"/>
          <w:szCs w:val="24"/>
          <w:lang w:val="fr-FR"/>
        </w:rPr>
      </w:pPr>
    </w:p>
    <w:p w14:paraId="3757AD7F" w14:textId="77777777" w:rsidR="00B96A9F" w:rsidRPr="002F1076" w:rsidRDefault="00B96A9F" w:rsidP="002F1076">
      <w:pPr>
        <w:tabs>
          <w:tab w:val="left" w:pos="709"/>
        </w:tabs>
        <w:overflowPunct/>
        <w:autoSpaceDE/>
        <w:autoSpaceDN/>
        <w:adjustRightInd/>
        <w:jc w:val="both"/>
        <w:textAlignment w:val="auto"/>
        <w:rPr>
          <w:sz w:val="24"/>
          <w:szCs w:val="24"/>
          <w:lang w:val="fr-FR"/>
        </w:rPr>
      </w:pPr>
      <w:r w:rsidRPr="002F1076">
        <w:rPr>
          <w:b/>
          <w:sz w:val="24"/>
          <w:szCs w:val="24"/>
          <w:u w:val="single"/>
          <w:lang w:val="fr-FR"/>
        </w:rPr>
        <w:t xml:space="preserve">Article </w:t>
      </w:r>
      <w:r w:rsidR="007649CE" w:rsidRPr="002F1076">
        <w:rPr>
          <w:b/>
          <w:sz w:val="24"/>
          <w:szCs w:val="24"/>
          <w:u w:val="single"/>
          <w:lang w:val="fr-FR"/>
        </w:rPr>
        <w:t>37</w:t>
      </w:r>
    </w:p>
    <w:p w14:paraId="39A7B129" w14:textId="77777777" w:rsidR="00B96A9F" w:rsidRPr="002F1076" w:rsidRDefault="00B96A9F" w:rsidP="002F1076">
      <w:pPr>
        <w:overflowPunct/>
        <w:autoSpaceDE/>
        <w:autoSpaceDN/>
        <w:adjustRightInd/>
        <w:jc w:val="both"/>
        <w:textAlignment w:val="auto"/>
        <w:rPr>
          <w:sz w:val="24"/>
          <w:szCs w:val="24"/>
          <w:lang w:val="fr-FR"/>
        </w:rPr>
      </w:pPr>
    </w:p>
    <w:p w14:paraId="71444B6E" w14:textId="77777777" w:rsidR="00B60839" w:rsidRPr="002F1076" w:rsidRDefault="00B60839" w:rsidP="002F1076">
      <w:pPr>
        <w:overflowPunct/>
        <w:autoSpaceDE/>
        <w:autoSpaceDN/>
        <w:adjustRightInd/>
        <w:jc w:val="both"/>
        <w:textAlignment w:val="auto"/>
        <w:rPr>
          <w:sz w:val="24"/>
          <w:szCs w:val="24"/>
          <w:lang w:val="fr-FR"/>
        </w:rPr>
      </w:pPr>
      <w:r w:rsidRPr="002F1076">
        <w:rPr>
          <w:sz w:val="24"/>
          <w:szCs w:val="24"/>
          <w:lang w:val="fr-FR"/>
        </w:rPr>
        <w:t>Le présent règlement prendra effet à dater de sa publication.</w:t>
      </w:r>
    </w:p>
    <w:p w14:paraId="640EBD7C" w14:textId="77777777" w:rsidR="00346F04" w:rsidRPr="002F1076" w:rsidRDefault="00346F04" w:rsidP="002F1076">
      <w:pPr>
        <w:overflowPunct/>
        <w:autoSpaceDE/>
        <w:autoSpaceDN/>
        <w:adjustRightInd/>
        <w:jc w:val="both"/>
        <w:textAlignment w:val="auto"/>
        <w:rPr>
          <w:sz w:val="24"/>
          <w:szCs w:val="24"/>
          <w:lang w:val="fr-FR"/>
        </w:rPr>
      </w:pPr>
    </w:p>
    <w:p w14:paraId="24882813" w14:textId="77777777" w:rsidR="00123A64" w:rsidRPr="002F1076" w:rsidRDefault="00123A64" w:rsidP="006F3EB3">
      <w:pPr>
        <w:overflowPunct/>
        <w:autoSpaceDE/>
        <w:autoSpaceDN/>
        <w:adjustRightInd/>
        <w:ind w:left="567"/>
        <w:jc w:val="both"/>
        <w:textAlignment w:val="auto"/>
        <w:rPr>
          <w:sz w:val="24"/>
          <w:szCs w:val="24"/>
          <w:lang w:val="fr-FR"/>
        </w:rPr>
      </w:pPr>
    </w:p>
    <w:p w14:paraId="16761535" w14:textId="77777777" w:rsidR="00123A64" w:rsidRPr="002F1076" w:rsidRDefault="00123A64" w:rsidP="006F3EB3">
      <w:pPr>
        <w:overflowPunct/>
        <w:autoSpaceDE/>
        <w:autoSpaceDN/>
        <w:adjustRightInd/>
        <w:ind w:left="567"/>
        <w:jc w:val="both"/>
        <w:textAlignment w:val="auto"/>
        <w:rPr>
          <w:sz w:val="24"/>
          <w:szCs w:val="24"/>
          <w:lang w:val="fr-FR"/>
        </w:rPr>
      </w:pPr>
    </w:p>
    <w:p w14:paraId="4B183D7D" w14:textId="77777777" w:rsidR="00D423E6" w:rsidRPr="00D423E6" w:rsidRDefault="00D423E6" w:rsidP="00D423E6">
      <w:pPr>
        <w:overflowPunct/>
        <w:autoSpaceDE/>
        <w:autoSpaceDN/>
        <w:adjustRightInd/>
        <w:textAlignment w:val="auto"/>
        <w:rPr>
          <w:rFonts w:ascii="Calibri" w:eastAsia="Calibri" w:hAnsi="Calibri"/>
          <w:sz w:val="22"/>
          <w:szCs w:val="22"/>
          <w:lang w:val="fr-BE" w:eastAsia="en-US"/>
        </w:rPr>
      </w:pPr>
      <w:r w:rsidRPr="00D423E6">
        <w:rPr>
          <w:sz w:val="24"/>
          <w:szCs w:val="24"/>
          <w:lang w:val="fr-FR"/>
        </w:rPr>
        <w:t>Fait à l’Hôtel de Ville, les jour, mois et an que dessus.</w:t>
      </w:r>
    </w:p>
    <w:p w14:paraId="7BFBB6D4" w14:textId="77777777" w:rsidR="00D423E6" w:rsidRPr="00D423E6" w:rsidRDefault="00D423E6" w:rsidP="00D423E6">
      <w:pPr>
        <w:overflowPunct/>
        <w:autoSpaceDE/>
        <w:autoSpaceDN/>
        <w:adjustRightInd/>
        <w:textAlignment w:val="auto"/>
        <w:rPr>
          <w:sz w:val="24"/>
          <w:szCs w:val="24"/>
          <w:lang w:val="fr-FR"/>
        </w:rPr>
      </w:pPr>
    </w:p>
    <w:p w14:paraId="02A1DBBB" w14:textId="77777777" w:rsidR="00D423E6" w:rsidRPr="00D423E6" w:rsidRDefault="00D423E6" w:rsidP="00D423E6">
      <w:pPr>
        <w:overflowPunct/>
        <w:autoSpaceDE/>
        <w:autoSpaceDN/>
        <w:adjustRightInd/>
        <w:textAlignment w:val="auto"/>
        <w:rPr>
          <w:sz w:val="24"/>
          <w:szCs w:val="24"/>
          <w:lang w:val="fr-FR"/>
        </w:rPr>
      </w:pPr>
    </w:p>
    <w:p w14:paraId="16773A07" w14:textId="77777777" w:rsidR="00D423E6" w:rsidRPr="00D423E6" w:rsidRDefault="00ED2304" w:rsidP="00D423E6">
      <w:pPr>
        <w:overflowPunct/>
        <w:autoSpaceDE/>
        <w:autoSpaceDN/>
        <w:adjustRightInd/>
        <w:textAlignment w:val="auto"/>
        <w:rPr>
          <w:sz w:val="24"/>
          <w:szCs w:val="24"/>
          <w:lang w:val="fr-FR"/>
        </w:rPr>
      </w:pPr>
      <w:r>
        <w:rPr>
          <w:sz w:val="24"/>
          <w:szCs w:val="24"/>
          <w:lang w:val="fr-FR"/>
        </w:rPr>
        <w:t>(sé) Defat &amp; Jadoul</w:t>
      </w:r>
    </w:p>
    <w:p w14:paraId="76F9CEA5" w14:textId="77777777" w:rsidR="00D423E6" w:rsidRPr="00D423E6" w:rsidRDefault="00D423E6" w:rsidP="00D423E6">
      <w:pPr>
        <w:overflowPunct/>
        <w:autoSpaceDE/>
        <w:autoSpaceDN/>
        <w:adjustRightInd/>
        <w:textAlignment w:val="auto"/>
        <w:rPr>
          <w:sz w:val="24"/>
          <w:szCs w:val="24"/>
          <w:lang w:val="fr-FR"/>
        </w:rPr>
      </w:pPr>
      <w:r w:rsidRPr="00D423E6">
        <w:rPr>
          <w:sz w:val="24"/>
          <w:szCs w:val="24"/>
          <w:lang w:val="fr-FR"/>
        </w:rPr>
        <w:t>Pour extrait conforme :</w:t>
      </w:r>
    </w:p>
    <w:p w14:paraId="6879984F" w14:textId="77777777" w:rsidR="00D423E6" w:rsidRPr="00D423E6" w:rsidRDefault="00D423E6" w:rsidP="00D423E6">
      <w:pPr>
        <w:overflowPunct/>
        <w:autoSpaceDE/>
        <w:autoSpaceDN/>
        <w:adjustRightInd/>
        <w:textAlignment w:val="auto"/>
        <w:rPr>
          <w:sz w:val="24"/>
          <w:szCs w:val="24"/>
          <w:lang w:val="fr-FR"/>
        </w:rPr>
      </w:pPr>
    </w:p>
    <w:p w14:paraId="1BD4FF05" w14:textId="77777777" w:rsidR="00D423E6" w:rsidRPr="00D423E6" w:rsidRDefault="00ED2304" w:rsidP="00D423E6">
      <w:pPr>
        <w:overflowPunct/>
        <w:autoSpaceDE/>
        <w:autoSpaceDN/>
        <w:adjustRightInd/>
        <w:textAlignment w:val="auto"/>
        <w:rPr>
          <w:sz w:val="24"/>
          <w:szCs w:val="24"/>
          <w:lang w:val="fr-FR"/>
        </w:rPr>
      </w:pPr>
      <w:r>
        <w:rPr>
          <w:sz w:val="24"/>
          <w:szCs w:val="24"/>
          <w:lang w:val="fr-FR"/>
        </w:rPr>
        <w:t>La Directrice</w:t>
      </w:r>
      <w:r w:rsidR="00D423E6" w:rsidRPr="00D423E6">
        <w:rPr>
          <w:sz w:val="24"/>
          <w:szCs w:val="24"/>
          <w:lang w:val="fr-FR"/>
        </w:rPr>
        <w:t xml:space="preserve"> général</w:t>
      </w:r>
      <w:r>
        <w:rPr>
          <w:sz w:val="24"/>
          <w:szCs w:val="24"/>
          <w:lang w:val="fr-FR"/>
        </w:rPr>
        <w:t>e ff</w:t>
      </w:r>
      <w:r w:rsidR="00D423E6" w:rsidRPr="00D423E6">
        <w:rPr>
          <w:sz w:val="24"/>
          <w:szCs w:val="24"/>
          <w:lang w:val="fr-FR"/>
        </w:rPr>
        <w:t xml:space="preserve">,                                                                                 </w:t>
      </w:r>
      <w:r w:rsidR="00D423E6" w:rsidRPr="00D423E6">
        <w:rPr>
          <w:sz w:val="24"/>
          <w:szCs w:val="24"/>
          <w:lang w:val="fr-FR"/>
        </w:rPr>
        <w:tab/>
        <w:t>le Bourgmestre,</w:t>
      </w:r>
    </w:p>
    <w:p w14:paraId="55482102" w14:textId="77777777" w:rsidR="0090589D" w:rsidRPr="00D423E6" w:rsidRDefault="0090589D" w:rsidP="00B60839">
      <w:pPr>
        <w:ind w:left="567"/>
        <w:jc w:val="both"/>
        <w:rPr>
          <w:sz w:val="24"/>
          <w:szCs w:val="24"/>
          <w:lang w:val="fr-FR"/>
        </w:rPr>
      </w:pPr>
    </w:p>
    <w:sectPr w:rsidR="0090589D" w:rsidRPr="00D423E6">
      <w:pgSz w:w="11907" w:h="16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D42"/>
    <w:multiLevelType w:val="hybridMultilevel"/>
    <w:tmpl w:val="566AB9DC"/>
    <w:lvl w:ilvl="0" w:tplc="080C0001">
      <w:start w:val="1"/>
      <w:numFmt w:val="bullet"/>
      <w:lvlText w:val=""/>
      <w:lvlJc w:val="left"/>
      <w:pPr>
        <w:ind w:left="720" w:hanging="360"/>
      </w:pPr>
      <w:rPr>
        <w:rFonts w:ascii="Symbol" w:hAnsi="Symbol" w:hint="default"/>
      </w:rPr>
    </w:lvl>
    <w:lvl w:ilvl="1" w:tplc="A7CCD66E">
      <w:start w:val="1"/>
      <w:numFmt w:val="bullet"/>
      <w:lvlText w:val="-"/>
      <w:lvlJc w:val="left"/>
      <w:pPr>
        <w:ind w:left="1440" w:hanging="360"/>
      </w:pPr>
      <w:rPr>
        <w:rFonts w:ascii="Arial" w:hAnsi="Arial" w:hint="default"/>
      </w:rPr>
    </w:lvl>
    <w:lvl w:ilvl="2" w:tplc="080C0003">
      <w:start w:val="1"/>
      <w:numFmt w:val="bullet"/>
      <w:lvlText w:val="o"/>
      <w:lvlJc w:val="left"/>
      <w:pPr>
        <w:ind w:left="1637"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D94CEC"/>
    <w:multiLevelType w:val="hybridMultilevel"/>
    <w:tmpl w:val="E6642CD2"/>
    <w:lvl w:ilvl="0" w:tplc="080C000F">
      <w:start w:val="1"/>
      <w:numFmt w:val="decimal"/>
      <w:lvlText w:val="%1."/>
      <w:lvlJc w:val="left"/>
      <w:pPr>
        <w:ind w:left="720" w:hanging="360"/>
      </w:pPr>
      <w:rPr>
        <w:rFonts w:hint="default"/>
      </w:rPr>
    </w:lvl>
    <w:lvl w:ilvl="1" w:tplc="A7CCD66E">
      <w:start w:val="1"/>
      <w:numFmt w:val="bullet"/>
      <w:lvlText w:val="-"/>
      <w:lvlJc w:val="left"/>
      <w:pPr>
        <w:ind w:left="1440" w:hanging="360"/>
      </w:pPr>
      <w:rPr>
        <w:rFonts w:ascii="Arial" w:hAnsi="Arial" w:hint="default"/>
      </w:rPr>
    </w:lvl>
    <w:lvl w:ilvl="2" w:tplc="080C0005">
      <w:start w:val="1"/>
      <w:numFmt w:val="bullet"/>
      <w:lvlText w:val=""/>
      <w:lvlJc w:val="left"/>
      <w:pPr>
        <w:ind w:left="1637"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6A1053"/>
    <w:multiLevelType w:val="hybridMultilevel"/>
    <w:tmpl w:val="BB88DAC0"/>
    <w:lvl w:ilvl="0" w:tplc="7758FC24">
      <w:start w:val="1"/>
      <w:numFmt w:val="decimal"/>
      <w:lvlText w:val="Art. %1."/>
      <w:lvlJc w:val="center"/>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3DC6AA1"/>
    <w:multiLevelType w:val="hybridMultilevel"/>
    <w:tmpl w:val="FB046D6E"/>
    <w:lvl w:ilvl="0" w:tplc="A7CCD66E">
      <w:start w:val="1"/>
      <w:numFmt w:val="bullet"/>
      <w:lvlText w:val="-"/>
      <w:lvlJc w:val="left"/>
      <w:pPr>
        <w:ind w:left="1080" w:hanging="360"/>
      </w:pPr>
      <w:rPr>
        <w:rFonts w:ascii="Arial" w:hAnsi="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387175FB"/>
    <w:multiLevelType w:val="hybridMultilevel"/>
    <w:tmpl w:val="CA803354"/>
    <w:lvl w:ilvl="0" w:tplc="092892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D976FA"/>
    <w:multiLevelType w:val="hybridMultilevel"/>
    <w:tmpl w:val="3A321D70"/>
    <w:lvl w:ilvl="0" w:tplc="A7CCD66E">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A1"/>
    <w:rsid w:val="00006180"/>
    <w:rsid w:val="000135DC"/>
    <w:rsid w:val="000273C7"/>
    <w:rsid w:val="0002773F"/>
    <w:rsid w:val="00035BD2"/>
    <w:rsid w:val="000373C7"/>
    <w:rsid w:val="000426AD"/>
    <w:rsid w:val="000429D0"/>
    <w:rsid w:val="000549D3"/>
    <w:rsid w:val="00064C90"/>
    <w:rsid w:val="00070118"/>
    <w:rsid w:val="00076686"/>
    <w:rsid w:val="000810BD"/>
    <w:rsid w:val="00083A4A"/>
    <w:rsid w:val="00093377"/>
    <w:rsid w:val="000A3D88"/>
    <w:rsid w:val="000B6F11"/>
    <w:rsid w:val="000C762C"/>
    <w:rsid w:val="000D7AF7"/>
    <w:rsid w:val="000E26AF"/>
    <w:rsid w:val="000F4BD0"/>
    <w:rsid w:val="000F5723"/>
    <w:rsid w:val="000F6563"/>
    <w:rsid w:val="0011443F"/>
    <w:rsid w:val="00123A64"/>
    <w:rsid w:val="00127DAC"/>
    <w:rsid w:val="00137019"/>
    <w:rsid w:val="001371B4"/>
    <w:rsid w:val="00143390"/>
    <w:rsid w:val="001534CA"/>
    <w:rsid w:val="001628FF"/>
    <w:rsid w:val="00163E32"/>
    <w:rsid w:val="00166820"/>
    <w:rsid w:val="00190D0F"/>
    <w:rsid w:val="001928D0"/>
    <w:rsid w:val="00194FEF"/>
    <w:rsid w:val="00197C55"/>
    <w:rsid w:val="001A3CCE"/>
    <w:rsid w:val="001A480F"/>
    <w:rsid w:val="001A4A6C"/>
    <w:rsid w:val="001A7963"/>
    <w:rsid w:val="001C463E"/>
    <w:rsid w:val="001D7B7C"/>
    <w:rsid w:val="001E5F11"/>
    <w:rsid w:val="00207905"/>
    <w:rsid w:val="0021333A"/>
    <w:rsid w:val="00220B87"/>
    <w:rsid w:val="00221D21"/>
    <w:rsid w:val="00222A2A"/>
    <w:rsid w:val="00226C3B"/>
    <w:rsid w:val="002272F0"/>
    <w:rsid w:val="00227DCB"/>
    <w:rsid w:val="00230C1B"/>
    <w:rsid w:val="00230D86"/>
    <w:rsid w:val="00232FF0"/>
    <w:rsid w:val="00234648"/>
    <w:rsid w:val="0024038D"/>
    <w:rsid w:val="00257496"/>
    <w:rsid w:val="00277452"/>
    <w:rsid w:val="0027764A"/>
    <w:rsid w:val="00277E93"/>
    <w:rsid w:val="0028050A"/>
    <w:rsid w:val="002806F2"/>
    <w:rsid w:val="002843C4"/>
    <w:rsid w:val="00296971"/>
    <w:rsid w:val="002A0880"/>
    <w:rsid w:val="002A1D14"/>
    <w:rsid w:val="002A2AF9"/>
    <w:rsid w:val="002A3D01"/>
    <w:rsid w:val="002B04CB"/>
    <w:rsid w:val="002E30EB"/>
    <w:rsid w:val="002F1076"/>
    <w:rsid w:val="002F5826"/>
    <w:rsid w:val="002F72FE"/>
    <w:rsid w:val="00310855"/>
    <w:rsid w:val="003141D9"/>
    <w:rsid w:val="0032631A"/>
    <w:rsid w:val="0034044D"/>
    <w:rsid w:val="00343440"/>
    <w:rsid w:val="00346F04"/>
    <w:rsid w:val="0035125B"/>
    <w:rsid w:val="00352DA3"/>
    <w:rsid w:val="00356DFD"/>
    <w:rsid w:val="003573DA"/>
    <w:rsid w:val="0036601F"/>
    <w:rsid w:val="00371BC0"/>
    <w:rsid w:val="003801A7"/>
    <w:rsid w:val="00387E60"/>
    <w:rsid w:val="00393E36"/>
    <w:rsid w:val="00393E91"/>
    <w:rsid w:val="00396131"/>
    <w:rsid w:val="0039720C"/>
    <w:rsid w:val="003A4E8E"/>
    <w:rsid w:val="003B1D4A"/>
    <w:rsid w:val="003B7F12"/>
    <w:rsid w:val="003C3A43"/>
    <w:rsid w:val="003C4572"/>
    <w:rsid w:val="003C6C29"/>
    <w:rsid w:val="00400B29"/>
    <w:rsid w:val="00404315"/>
    <w:rsid w:val="00413389"/>
    <w:rsid w:val="004154B3"/>
    <w:rsid w:val="004268F1"/>
    <w:rsid w:val="00432D05"/>
    <w:rsid w:val="00437BCB"/>
    <w:rsid w:val="0044014C"/>
    <w:rsid w:val="00457CE3"/>
    <w:rsid w:val="0047090E"/>
    <w:rsid w:val="004710E3"/>
    <w:rsid w:val="00471458"/>
    <w:rsid w:val="0047386F"/>
    <w:rsid w:val="004826FE"/>
    <w:rsid w:val="00482CF8"/>
    <w:rsid w:val="0049756E"/>
    <w:rsid w:val="004A04E8"/>
    <w:rsid w:val="004A3E34"/>
    <w:rsid w:val="004A485B"/>
    <w:rsid w:val="004A52A0"/>
    <w:rsid w:val="004B7825"/>
    <w:rsid w:val="004C1479"/>
    <w:rsid w:val="004C1D9B"/>
    <w:rsid w:val="004C68AA"/>
    <w:rsid w:val="004E6514"/>
    <w:rsid w:val="004F26A2"/>
    <w:rsid w:val="004F39E3"/>
    <w:rsid w:val="004F483D"/>
    <w:rsid w:val="004F4B2F"/>
    <w:rsid w:val="00512C13"/>
    <w:rsid w:val="00527F33"/>
    <w:rsid w:val="00531453"/>
    <w:rsid w:val="00532602"/>
    <w:rsid w:val="005339F1"/>
    <w:rsid w:val="0053675B"/>
    <w:rsid w:val="005367CC"/>
    <w:rsid w:val="005457D3"/>
    <w:rsid w:val="00554BF0"/>
    <w:rsid w:val="00556993"/>
    <w:rsid w:val="00566A8D"/>
    <w:rsid w:val="00567571"/>
    <w:rsid w:val="005675E0"/>
    <w:rsid w:val="005765E8"/>
    <w:rsid w:val="005805A5"/>
    <w:rsid w:val="005948CC"/>
    <w:rsid w:val="00595337"/>
    <w:rsid w:val="005969BF"/>
    <w:rsid w:val="00596B12"/>
    <w:rsid w:val="005B5DC1"/>
    <w:rsid w:val="005C188D"/>
    <w:rsid w:val="005C6F5D"/>
    <w:rsid w:val="005C745A"/>
    <w:rsid w:val="005C7E2F"/>
    <w:rsid w:val="005D600F"/>
    <w:rsid w:val="005E4738"/>
    <w:rsid w:val="005E5244"/>
    <w:rsid w:val="00605723"/>
    <w:rsid w:val="006312F6"/>
    <w:rsid w:val="00634146"/>
    <w:rsid w:val="006436B8"/>
    <w:rsid w:val="00643783"/>
    <w:rsid w:val="0064647C"/>
    <w:rsid w:val="00647C3F"/>
    <w:rsid w:val="00652C67"/>
    <w:rsid w:val="00653EA8"/>
    <w:rsid w:val="006555B5"/>
    <w:rsid w:val="0066144E"/>
    <w:rsid w:val="00666E18"/>
    <w:rsid w:val="006702A0"/>
    <w:rsid w:val="00675626"/>
    <w:rsid w:val="00684037"/>
    <w:rsid w:val="0068535A"/>
    <w:rsid w:val="00687678"/>
    <w:rsid w:val="006A143D"/>
    <w:rsid w:val="006A16DA"/>
    <w:rsid w:val="006A3779"/>
    <w:rsid w:val="006A6642"/>
    <w:rsid w:val="006A6C5E"/>
    <w:rsid w:val="006C008B"/>
    <w:rsid w:val="006C34F0"/>
    <w:rsid w:val="006D6C32"/>
    <w:rsid w:val="006E3FF6"/>
    <w:rsid w:val="006F05CA"/>
    <w:rsid w:val="006F3EB3"/>
    <w:rsid w:val="006F7F14"/>
    <w:rsid w:val="00707711"/>
    <w:rsid w:val="007242E5"/>
    <w:rsid w:val="007277C6"/>
    <w:rsid w:val="00727D26"/>
    <w:rsid w:val="0073220F"/>
    <w:rsid w:val="00732C67"/>
    <w:rsid w:val="00740A4F"/>
    <w:rsid w:val="0074235F"/>
    <w:rsid w:val="00743E23"/>
    <w:rsid w:val="00755846"/>
    <w:rsid w:val="0075633C"/>
    <w:rsid w:val="00756E9E"/>
    <w:rsid w:val="007612AF"/>
    <w:rsid w:val="007649CE"/>
    <w:rsid w:val="00774E0E"/>
    <w:rsid w:val="00787969"/>
    <w:rsid w:val="00793DAC"/>
    <w:rsid w:val="007A2463"/>
    <w:rsid w:val="007A46B0"/>
    <w:rsid w:val="007B0C5B"/>
    <w:rsid w:val="007B39C9"/>
    <w:rsid w:val="007B7C0F"/>
    <w:rsid w:val="007B7C76"/>
    <w:rsid w:val="007C0B20"/>
    <w:rsid w:val="007C3289"/>
    <w:rsid w:val="007C7B97"/>
    <w:rsid w:val="007D59BA"/>
    <w:rsid w:val="007E0728"/>
    <w:rsid w:val="007E34A9"/>
    <w:rsid w:val="007E36DB"/>
    <w:rsid w:val="007F5353"/>
    <w:rsid w:val="008159AE"/>
    <w:rsid w:val="0081637D"/>
    <w:rsid w:val="008177FC"/>
    <w:rsid w:val="008313DE"/>
    <w:rsid w:val="00831677"/>
    <w:rsid w:val="0084407C"/>
    <w:rsid w:val="00847FA9"/>
    <w:rsid w:val="0085060B"/>
    <w:rsid w:val="008605B0"/>
    <w:rsid w:val="00867ED4"/>
    <w:rsid w:val="00870268"/>
    <w:rsid w:val="008A16D7"/>
    <w:rsid w:val="008B7FF4"/>
    <w:rsid w:val="008C1695"/>
    <w:rsid w:val="008C67A1"/>
    <w:rsid w:val="008C70E7"/>
    <w:rsid w:val="008D213F"/>
    <w:rsid w:val="008E26BD"/>
    <w:rsid w:val="008E2A78"/>
    <w:rsid w:val="008E64DE"/>
    <w:rsid w:val="008F18DE"/>
    <w:rsid w:val="008F4054"/>
    <w:rsid w:val="0090589D"/>
    <w:rsid w:val="00906E53"/>
    <w:rsid w:val="00911F67"/>
    <w:rsid w:val="0091340D"/>
    <w:rsid w:val="009173B2"/>
    <w:rsid w:val="009233EA"/>
    <w:rsid w:val="009264AB"/>
    <w:rsid w:val="009340F1"/>
    <w:rsid w:val="009360DF"/>
    <w:rsid w:val="00941662"/>
    <w:rsid w:val="00946357"/>
    <w:rsid w:val="00953350"/>
    <w:rsid w:val="0095797B"/>
    <w:rsid w:val="00960F03"/>
    <w:rsid w:val="0096747E"/>
    <w:rsid w:val="00975409"/>
    <w:rsid w:val="0098466E"/>
    <w:rsid w:val="00987B56"/>
    <w:rsid w:val="00987DEE"/>
    <w:rsid w:val="00990974"/>
    <w:rsid w:val="00990D8A"/>
    <w:rsid w:val="0099213C"/>
    <w:rsid w:val="009945F7"/>
    <w:rsid w:val="00995F40"/>
    <w:rsid w:val="009960E0"/>
    <w:rsid w:val="00997204"/>
    <w:rsid w:val="009B23ED"/>
    <w:rsid w:val="009B2EF8"/>
    <w:rsid w:val="009B41A3"/>
    <w:rsid w:val="009B5083"/>
    <w:rsid w:val="009B725C"/>
    <w:rsid w:val="009C0388"/>
    <w:rsid w:val="009C64B0"/>
    <w:rsid w:val="009D1A14"/>
    <w:rsid w:val="009D358B"/>
    <w:rsid w:val="009D6E6A"/>
    <w:rsid w:val="009F28C6"/>
    <w:rsid w:val="00A05532"/>
    <w:rsid w:val="00A0758B"/>
    <w:rsid w:val="00A13628"/>
    <w:rsid w:val="00A15642"/>
    <w:rsid w:val="00A264C0"/>
    <w:rsid w:val="00A30CB4"/>
    <w:rsid w:val="00A37B9C"/>
    <w:rsid w:val="00A46CED"/>
    <w:rsid w:val="00A50CDE"/>
    <w:rsid w:val="00A554DD"/>
    <w:rsid w:val="00A6207D"/>
    <w:rsid w:val="00A71AA5"/>
    <w:rsid w:val="00A779CF"/>
    <w:rsid w:val="00A9623B"/>
    <w:rsid w:val="00A96265"/>
    <w:rsid w:val="00AA77B2"/>
    <w:rsid w:val="00AB335D"/>
    <w:rsid w:val="00AC1C73"/>
    <w:rsid w:val="00AD3A2B"/>
    <w:rsid w:val="00AE175F"/>
    <w:rsid w:val="00AE23D0"/>
    <w:rsid w:val="00AE6447"/>
    <w:rsid w:val="00AF54E2"/>
    <w:rsid w:val="00B03170"/>
    <w:rsid w:val="00B0414D"/>
    <w:rsid w:val="00B1471C"/>
    <w:rsid w:val="00B56EBB"/>
    <w:rsid w:val="00B60839"/>
    <w:rsid w:val="00B610CB"/>
    <w:rsid w:val="00B623A7"/>
    <w:rsid w:val="00B63C36"/>
    <w:rsid w:val="00B748E5"/>
    <w:rsid w:val="00B757C1"/>
    <w:rsid w:val="00B93ACD"/>
    <w:rsid w:val="00B96A9F"/>
    <w:rsid w:val="00BA123A"/>
    <w:rsid w:val="00BA199F"/>
    <w:rsid w:val="00BA5E06"/>
    <w:rsid w:val="00BA652D"/>
    <w:rsid w:val="00BB1E85"/>
    <w:rsid w:val="00BB23C5"/>
    <w:rsid w:val="00BD274A"/>
    <w:rsid w:val="00BD7711"/>
    <w:rsid w:val="00BE41E9"/>
    <w:rsid w:val="00BE608A"/>
    <w:rsid w:val="00BF2CD9"/>
    <w:rsid w:val="00C01597"/>
    <w:rsid w:val="00C01598"/>
    <w:rsid w:val="00C07571"/>
    <w:rsid w:val="00C16A81"/>
    <w:rsid w:val="00C2224A"/>
    <w:rsid w:val="00C2371F"/>
    <w:rsid w:val="00C243FD"/>
    <w:rsid w:val="00C24E19"/>
    <w:rsid w:val="00C270D7"/>
    <w:rsid w:val="00C33882"/>
    <w:rsid w:val="00C33FEB"/>
    <w:rsid w:val="00C36A1B"/>
    <w:rsid w:val="00C37B0C"/>
    <w:rsid w:val="00C40749"/>
    <w:rsid w:val="00C453AC"/>
    <w:rsid w:val="00C525DE"/>
    <w:rsid w:val="00C601D0"/>
    <w:rsid w:val="00C602EF"/>
    <w:rsid w:val="00C65F1D"/>
    <w:rsid w:val="00C71358"/>
    <w:rsid w:val="00C752B5"/>
    <w:rsid w:val="00C76218"/>
    <w:rsid w:val="00C84099"/>
    <w:rsid w:val="00CA2F1F"/>
    <w:rsid w:val="00CA464E"/>
    <w:rsid w:val="00CD40DE"/>
    <w:rsid w:val="00CD4CF3"/>
    <w:rsid w:val="00CD6B3F"/>
    <w:rsid w:val="00CE347F"/>
    <w:rsid w:val="00CF65FD"/>
    <w:rsid w:val="00D03492"/>
    <w:rsid w:val="00D22A36"/>
    <w:rsid w:val="00D276C5"/>
    <w:rsid w:val="00D31EB2"/>
    <w:rsid w:val="00D423E6"/>
    <w:rsid w:val="00D42BBF"/>
    <w:rsid w:val="00D4408B"/>
    <w:rsid w:val="00D45BF2"/>
    <w:rsid w:val="00D46CAD"/>
    <w:rsid w:val="00D56166"/>
    <w:rsid w:val="00D6101A"/>
    <w:rsid w:val="00D6169A"/>
    <w:rsid w:val="00D63948"/>
    <w:rsid w:val="00D63E00"/>
    <w:rsid w:val="00D64166"/>
    <w:rsid w:val="00D64891"/>
    <w:rsid w:val="00D72C28"/>
    <w:rsid w:val="00D7482B"/>
    <w:rsid w:val="00D948D5"/>
    <w:rsid w:val="00DA5B32"/>
    <w:rsid w:val="00DA5BD9"/>
    <w:rsid w:val="00DA74A7"/>
    <w:rsid w:val="00DA7FFD"/>
    <w:rsid w:val="00DB26B6"/>
    <w:rsid w:val="00DB3BB7"/>
    <w:rsid w:val="00DB7C00"/>
    <w:rsid w:val="00DC3EE6"/>
    <w:rsid w:val="00DD20DE"/>
    <w:rsid w:val="00DE32DC"/>
    <w:rsid w:val="00DF29E9"/>
    <w:rsid w:val="00E0314E"/>
    <w:rsid w:val="00E031B8"/>
    <w:rsid w:val="00E0533C"/>
    <w:rsid w:val="00E100A1"/>
    <w:rsid w:val="00E17D20"/>
    <w:rsid w:val="00E227FB"/>
    <w:rsid w:val="00E43419"/>
    <w:rsid w:val="00E561C0"/>
    <w:rsid w:val="00E56F87"/>
    <w:rsid w:val="00E72B3E"/>
    <w:rsid w:val="00E758DF"/>
    <w:rsid w:val="00E76027"/>
    <w:rsid w:val="00E815C9"/>
    <w:rsid w:val="00E854B5"/>
    <w:rsid w:val="00E9455C"/>
    <w:rsid w:val="00EA31E6"/>
    <w:rsid w:val="00EB3AAD"/>
    <w:rsid w:val="00ED1ED1"/>
    <w:rsid w:val="00ED2304"/>
    <w:rsid w:val="00ED323A"/>
    <w:rsid w:val="00ED66EE"/>
    <w:rsid w:val="00EE1564"/>
    <w:rsid w:val="00EE200A"/>
    <w:rsid w:val="00EE398F"/>
    <w:rsid w:val="00EE5339"/>
    <w:rsid w:val="00EE5D9F"/>
    <w:rsid w:val="00EE63A6"/>
    <w:rsid w:val="00EF293C"/>
    <w:rsid w:val="00EF572C"/>
    <w:rsid w:val="00EF5F44"/>
    <w:rsid w:val="00F00D93"/>
    <w:rsid w:val="00F06D38"/>
    <w:rsid w:val="00F11175"/>
    <w:rsid w:val="00F171E8"/>
    <w:rsid w:val="00F2445B"/>
    <w:rsid w:val="00F24C83"/>
    <w:rsid w:val="00F546CD"/>
    <w:rsid w:val="00F64238"/>
    <w:rsid w:val="00F73723"/>
    <w:rsid w:val="00F80B34"/>
    <w:rsid w:val="00F90392"/>
    <w:rsid w:val="00FA280E"/>
    <w:rsid w:val="00FA5024"/>
    <w:rsid w:val="00FB2A8C"/>
    <w:rsid w:val="00FB31F4"/>
    <w:rsid w:val="00FC0382"/>
    <w:rsid w:val="00FC4293"/>
    <w:rsid w:val="00FC6785"/>
    <w:rsid w:val="00FD031C"/>
    <w:rsid w:val="00FD0B43"/>
    <w:rsid w:val="00FE5733"/>
    <w:rsid w:val="00FF3589"/>
    <w:rsid w:val="00FF3BE8"/>
    <w:rsid w:val="00FF7F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D9320"/>
  <w15:chartTrackingRefBased/>
  <w15:docId w15:val="{4C1EE951-65A0-45D5-A3E7-975DD324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fr-CA" w:eastAsia="fr-FR"/>
    </w:rPr>
  </w:style>
  <w:style w:type="paragraph" w:styleId="Titre2">
    <w:name w:val="heading 2"/>
    <w:basedOn w:val="Normal"/>
    <w:next w:val="Normal"/>
    <w:qFormat/>
    <w:rsid w:val="00E43419"/>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widowControl w:val="0"/>
      <w:spacing w:before="240" w:after="60"/>
      <w:outlineLvl w:val="2"/>
    </w:pPr>
    <w:rPr>
      <w:rFonts w:ascii="Arial" w:hAnsi="Arial"/>
      <w:sz w:val="24"/>
      <w:lang w:val="fr-BE"/>
    </w:rPr>
  </w:style>
  <w:style w:type="paragraph" w:styleId="Titre5">
    <w:name w:val="heading 5"/>
    <w:basedOn w:val="Normal"/>
    <w:next w:val="Normal"/>
    <w:qFormat/>
    <w:rsid w:val="00EE5D9F"/>
    <w:pPr>
      <w:spacing w:before="240" w:after="60"/>
      <w:textAlignment w:val="auto"/>
      <w:outlineLvl w:val="4"/>
    </w:pPr>
    <w:rPr>
      <w:b/>
      <w:bCs/>
      <w:i/>
      <w:iCs/>
      <w:sz w:val="26"/>
      <w:szCs w:val="26"/>
      <w:lang w:val="fr-B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BodyText3">
    <w:name w:val="Body Text 3"/>
    <w:basedOn w:val="Normal"/>
    <w:rsid w:val="009233EA"/>
    <w:pPr>
      <w:widowControl w:val="0"/>
    </w:pPr>
    <w:rPr>
      <w:b/>
      <w:sz w:val="24"/>
      <w:lang w:val="fr-BE"/>
    </w:rPr>
  </w:style>
  <w:style w:type="paragraph" w:styleId="Corpsdetexte">
    <w:name w:val="Body Text"/>
    <w:basedOn w:val="Normal"/>
    <w:rsid w:val="00E43419"/>
    <w:pPr>
      <w:widowControl w:val="0"/>
      <w:jc w:val="both"/>
      <w:textAlignment w:val="auto"/>
    </w:pPr>
    <w:rPr>
      <w:rFonts w:ascii="Arial" w:hAnsi="Arial"/>
      <w:sz w:val="24"/>
      <w:lang w:val="fr-BE"/>
    </w:rPr>
  </w:style>
  <w:style w:type="paragraph" w:styleId="Corpsdetexte3">
    <w:name w:val="Body Text 3"/>
    <w:basedOn w:val="Normal"/>
    <w:rsid w:val="00E43419"/>
    <w:pPr>
      <w:widowControl w:val="0"/>
      <w:textAlignment w:val="auto"/>
    </w:pPr>
    <w:rPr>
      <w:bCs/>
      <w:sz w:val="24"/>
      <w:lang w:val="fr-FR"/>
    </w:rPr>
  </w:style>
  <w:style w:type="paragraph" w:styleId="Retraitcorpsdetexte3">
    <w:name w:val="Body Text Indent 3"/>
    <w:basedOn w:val="Normal"/>
    <w:rsid w:val="005339F1"/>
    <w:pPr>
      <w:spacing w:after="120"/>
      <w:ind w:left="283"/>
      <w:textAlignment w:val="auto"/>
    </w:pPr>
    <w:rPr>
      <w:sz w:val="16"/>
      <w:szCs w:val="16"/>
    </w:rPr>
  </w:style>
  <w:style w:type="paragraph" w:styleId="Retraitcorpsdetexte">
    <w:name w:val="Body Text Indent"/>
    <w:basedOn w:val="Normal"/>
    <w:rsid w:val="00ED66EE"/>
    <w:pPr>
      <w:spacing w:after="120"/>
      <w:ind w:left="283"/>
    </w:pPr>
  </w:style>
  <w:style w:type="paragraph" w:styleId="Textedebulles">
    <w:name w:val="Balloon Text"/>
    <w:basedOn w:val="Normal"/>
    <w:semiHidden/>
    <w:rsid w:val="008C67A1"/>
    <w:rPr>
      <w:rFonts w:ascii="Tahoma" w:hAnsi="Tahoma" w:cs="Tahoma"/>
      <w:sz w:val="16"/>
      <w:szCs w:val="16"/>
    </w:rPr>
  </w:style>
  <w:style w:type="paragraph" w:styleId="Paragraphedeliste">
    <w:name w:val="List Paragraph"/>
    <w:basedOn w:val="Normal"/>
    <w:qFormat/>
    <w:rsid w:val="00393E36"/>
    <w:pPr>
      <w:overflowPunct/>
      <w:autoSpaceDE/>
      <w:autoSpaceDN/>
      <w:adjustRightInd/>
      <w:spacing w:after="200" w:line="276" w:lineRule="auto"/>
      <w:ind w:left="720"/>
      <w:contextualSpacing/>
      <w:textAlignment w:val="auto"/>
    </w:pPr>
    <w:rPr>
      <w:rFonts w:ascii="Calibri" w:eastAsia="Calibri" w:hAnsi="Calibri"/>
      <w:sz w:val="22"/>
      <w:szCs w:val="22"/>
      <w:lang w:val="fr-FR" w:eastAsia="en-US"/>
    </w:rPr>
  </w:style>
  <w:style w:type="character" w:styleId="Lienhypertexte">
    <w:name w:val="Hyperlink"/>
    <w:uiPriority w:val="99"/>
    <w:unhideWhenUsed/>
    <w:rsid w:val="00FD0B43"/>
    <w:rPr>
      <w:color w:val="0000FF"/>
      <w:u w:val="single"/>
    </w:rPr>
  </w:style>
  <w:style w:type="paragraph" w:styleId="Formuledepolitesse">
    <w:name w:val="Closing"/>
    <w:basedOn w:val="Normal"/>
    <w:link w:val="FormuledepolitesseCar"/>
    <w:rsid w:val="00346F04"/>
    <w:pPr>
      <w:ind w:left="4252"/>
    </w:pPr>
  </w:style>
  <w:style w:type="character" w:customStyle="1" w:styleId="FormuledepolitesseCar">
    <w:name w:val="Formule de politesse Car"/>
    <w:link w:val="Formuledepolitesse"/>
    <w:rsid w:val="00346F04"/>
    <w:rPr>
      <w:lang w:val="fr-CA" w:eastAsia="fr-FR"/>
    </w:rPr>
  </w:style>
  <w:style w:type="paragraph" w:customStyle="1" w:styleId="Default">
    <w:name w:val="Default"/>
    <w:rsid w:val="00346F04"/>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9761">
      <w:bodyDiv w:val="1"/>
      <w:marLeft w:val="0"/>
      <w:marRight w:val="0"/>
      <w:marTop w:val="0"/>
      <w:marBottom w:val="0"/>
      <w:divBdr>
        <w:top w:val="none" w:sz="0" w:space="0" w:color="auto"/>
        <w:left w:val="none" w:sz="0" w:space="0" w:color="auto"/>
        <w:bottom w:val="none" w:sz="0" w:space="0" w:color="auto"/>
        <w:right w:val="none" w:sz="0" w:space="0" w:color="auto"/>
      </w:divBdr>
    </w:div>
    <w:div w:id="364256567">
      <w:bodyDiv w:val="1"/>
      <w:marLeft w:val="0"/>
      <w:marRight w:val="0"/>
      <w:marTop w:val="0"/>
      <w:marBottom w:val="0"/>
      <w:divBdr>
        <w:top w:val="none" w:sz="0" w:space="0" w:color="auto"/>
        <w:left w:val="none" w:sz="0" w:space="0" w:color="auto"/>
        <w:bottom w:val="none" w:sz="0" w:space="0" w:color="auto"/>
        <w:right w:val="none" w:sz="0" w:space="0" w:color="auto"/>
      </w:divBdr>
    </w:div>
    <w:div w:id="383648879">
      <w:bodyDiv w:val="1"/>
      <w:marLeft w:val="0"/>
      <w:marRight w:val="0"/>
      <w:marTop w:val="0"/>
      <w:marBottom w:val="0"/>
      <w:divBdr>
        <w:top w:val="none" w:sz="0" w:space="0" w:color="auto"/>
        <w:left w:val="none" w:sz="0" w:space="0" w:color="auto"/>
        <w:bottom w:val="none" w:sz="0" w:space="0" w:color="auto"/>
        <w:right w:val="none" w:sz="0" w:space="0" w:color="auto"/>
      </w:divBdr>
    </w:div>
    <w:div w:id="455105608">
      <w:bodyDiv w:val="1"/>
      <w:marLeft w:val="0"/>
      <w:marRight w:val="0"/>
      <w:marTop w:val="0"/>
      <w:marBottom w:val="0"/>
      <w:divBdr>
        <w:top w:val="none" w:sz="0" w:space="0" w:color="auto"/>
        <w:left w:val="none" w:sz="0" w:space="0" w:color="auto"/>
        <w:bottom w:val="none" w:sz="0" w:space="0" w:color="auto"/>
        <w:right w:val="none" w:sz="0" w:space="0" w:color="auto"/>
      </w:divBdr>
    </w:div>
    <w:div w:id="527528096">
      <w:bodyDiv w:val="1"/>
      <w:marLeft w:val="0"/>
      <w:marRight w:val="0"/>
      <w:marTop w:val="0"/>
      <w:marBottom w:val="0"/>
      <w:divBdr>
        <w:top w:val="none" w:sz="0" w:space="0" w:color="auto"/>
        <w:left w:val="none" w:sz="0" w:space="0" w:color="auto"/>
        <w:bottom w:val="none" w:sz="0" w:space="0" w:color="auto"/>
        <w:right w:val="none" w:sz="0" w:space="0" w:color="auto"/>
      </w:divBdr>
    </w:div>
    <w:div w:id="531069432">
      <w:bodyDiv w:val="1"/>
      <w:marLeft w:val="0"/>
      <w:marRight w:val="0"/>
      <w:marTop w:val="0"/>
      <w:marBottom w:val="0"/>
      <w:divBdr>
        <w:top w:val="none" w:sz="0" w:space="0" w:color="auto"/>
        <w:left w:val="none" w:sz="0" w:space="0" w:color="auto"/>
        <w:bottom w:val="none" w:sz="0" w:space="0" w:color="auto"/>
        <w:right w:val="none" w:sz="0" w:space="0" w:color="auto"/>
      </w:divBdr>
    </w:div>
    <w:div w:id="559560749">
      <w:bodyDiv w:val="1"/>
      <w:marLeft w:val="0"/>
      <w:marRight w:val="0"/>
      <w:marTop w:val="0"/>
      <w:marBottom w:val="0"/>
      <w:divBdr>
        <w:top w:val="none" w:sz="0" w:space="0" w:color="auto"/>
        <w:left w:val="none" w:sz="0" w:space="0" w:color="auto"/>
        <w:bottom w:val="none" w:sz="0" w:space="0" w:color="auto"/>
        <w:right w:val="none" w:sz="0" w:space="0" w:color="auto"/>
      </w:divBdr>
    </w:div>
    <w:div w:id="694575903">
      <w:bodyDiv w:val="1"/>
      <w:marLeft w:val="0"/>
      <w:marRight w:val="0"/>
      <w:marTop w:val="0"/>
      <w:marBottom w:val="0"/>
      <w:divBdr>
        <w:top w:val="none" w:sz="0" w:space="0" w:color="auto"/>
        <w:left w:val="none" w:sz="0" w:space="0" w:color="auto"/>
        <w:bottom w:val="none" w:sz="0" w:space="0" w:color="auto"/>
        <w:right w:val="none" w:sz="0" w:space="0" w:color="auto"/>
      </w:divBdr>
    </w:div>
    <w:div w:id="700253522">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74906685">
      <w:bodyDiv w:val="1"/>
      <w:marLeft w:val="0"/>
      <w:marRight w:val="0"/>
      <w:marTop w:val="0"/>
      <w:marBottom w:val="0"/>
      <w:divBdr>
        <w:top w:val="none" w:sz="0" w:space="0" w:color="auto"/>
        <w:left w:val="none" w:sz="0" w:space="0" w:color="auto"/>
        <w:bottom w:val="none" w:sz="0" w:space="0" w:color="auto"/>
        <w:right w:val="none" w:sz="0" w:space="0" w:color="auto"/>
      </w:divBdr>
    </w:div>
    <w:div w:id="877085798">
      <w:bodyDiv w:val="1"/>
      <w:marLeft w:val="0"/>
      <w:marRight w:val="0"/>
      <w:marTop w:val="0"/>
      <w:marBottom w:val="0"/>
      <w:divBdr>
        <w:top w:val="none" w:sz="0" w:space="0" w:color="auto"/>
        <w:left w:val="none" w:sz="0" w:space="0" w:color="auto"/>
        <w:bottom w:val="none" w:sz="0" w:space="0" w:color="auto"/>
        <w:right w:val="none" w:sz="0" w:space="0" w:color="auto"/>
      </w:divBdr>
    </w:div>
    <w:div w:id="893345518">
      <w:bodyDiv w:val="1"/>
      <w:marLeft w:val="0"/>
      <w:marRight w:val="0"/>
      <w:marTop w:val="0"/>
      <w:marBottom w:val="0"/>
      <w:divBdr>
        <w:top w:val="none" w:sz="0" w:space="0" w:color="auto"/>
        <w:left w:val="none" w:sz="0" w:space="0" w:color="auto"/>
        <w:bottom w:val="none" w:sz="0" w:space="0" w:color="auto"/>
        <w:right w:val="none" w:sz="0" w:space="0" w:color="auto"/>
      </w:divBdr>
    </w:div>
    <w:div w:id="946890713">
      <w:bodyDiv w:val="1"/>
      <w:marLeft w:val="0"/>
      <w:marRight w:val="0"/>
      <w:marTop w:val="0"/>
      <w:marBottom w:val="0"/>
      <w:divBdr>
        <w:top w:val="none" w:sz="0" w:space="0" w:color="auto"/>
        <w:left w:val="none" w:sz="0" w:space="0" w:color="auto"/>
        <w:bottom w:val="none" w:sz="0" w:space="0" w:color="auto"/>
        <w:right w:val="none" w:sz="0" w:space="0" w:color="auto"/>
      </w:divBdr>
    </w:div>
    <w:div w:id="971638277">
      <w:bodyDiv w:val="1"/>
      <w:marLeft w:val="0"/>
      <w:marRight w:val="0"/>
      <w:marTop w:val="0"/>
      <w:marBottom w:val="0"/>
      <w:divBdr>
        <w:top w:val="none" w:sz="0" w:space="0" w:color="auto"/>
        <w:left w:val="none" w:sz="0" w:space="0" w:color="auto"/>
        <w:bottom w:val="none" w:sz="0" w:space="0" w:color="auto"/>
        <w:right w:val="none" w:sz="0" w:space="0" w:color="auto"/>
      </w:divBdr>
    </w:div>
    <w:div w:id="1058672712">
      <w:bodyDiv w:val="1"/>
      <w:marLeft w:val="0"/>
      <w:marRight w:val="0"/>
      <w:marTop w:val="0"/>
      <w:marBottom w:val="0"/>
      <w:divBdr>
        <w:top w:val="none" w:sz="0" w:space="0" w:color="auto"/>
        <w:left w:val="none" w:sz="0" w:space="0" w:color="auto"/>
        <w:bottom w:val="none" w:sz="0" w:space="0" w:color="auto"/>
        <w:right w:val="none" w:sz="0" w:space="0" w:color="auto"/>
      </w:divBdr>
    </w:div>
    <w:div w:id="1124889847">
      <w:bodyDiv w:val="1"/>
      <w:marLeft w:val="0"/>
      <w:marRight w:val="0"/>
      <w:marTop w:val="0"/>
      <w:marBottom w:val="0"/>
      <w:divBdr>
        <w:top w:val="none" w:sz="0" w:space="0" w:color="auto"/>
        <w:left w:val="none" w:sz="0" w:space="0" w:color="auto"/>
        <w:bottom w:val="none" w:sz="0" w:space="0" w:color="auto"/>
        <w:right w:val="none" w:sz="0" w:space="0" w:color="auto"/>
      </w:divBdr>
    </w:div>
    <w:div w:id="1204709360">
      <w:bodyDiv w:val="1"/>
      <w:marLeft w:val="0"/>
      <w:marRight w:val="0"/>
      <w:marTop w:val="0"/>
      <w:marBottom w:val="0"/>
      <w:divBdr>
        <w:top w:val="none" w:sz="0" w:space="0" w:color="auto"/>
        <w:left w:val="none" w:sz="0" w:space="0" w:color="auto"/>
        <w:bottom w:val="none" w:sz="0" w:space="0" w:color="auto"/>
        <w:right w:val="none" w:sz="0" w:space="0" w:color="auto"/>
      </w:divBdr>
    </w:div>
    <w:div w:id="1220018853">
      <w:bodyDiv w:val="1"/>
      <w:marLeft w:val="0"/>
      <w:marRight w:val="0"/>
      <w:marTop w:val="0"/>
      <w:marBottom w:val="0"/>
      <w:divBdr>
        <w:top w:val="none" w:sz="0" w:space="0" w:color="auto"/>
        <w:left w:val="none" w:sz="0" w:space="0" w:color="auto"/>
        <w:bottom w:val="none" w:sz="0" w:space="0" w:color="auto"/>
        <w:right w:val="none" w:sz="0" w:space="0" w:color="auto"/>
      </w:divBdr>
    </w:div>
    <w:div w:id="1296106883">
      <w:bodyDiv w:val="1"/>
      <w:marLeft w:val="0"/>
      <w:marRight w:val="0"/>
      <w:marTop w:val="0"/>
      <w:marBottom w:val="0"/>
      <w:divBdr>
        <w:top w:val="none" w:sz="0" w:space="0" w:color="auto"/>
        <w:left w:val="none" w:sz="0" w:space="0" w:color="auto"/>
        <w:bottom w:val="none" w:sz="0" w:space="0" w:color="auto"/>
        <w:right w:val="none" w:sz="0" w:space="0" w:color="auto"/>
      </w:divBdr>
    </w:div>
    <w:div w:id="1361666126">
      <w:bodyDiv w:val="1"/>
      <w:marLeft w:val="0"/>
      <w:marRight w:val="0"/>
      <w:marTop w:val="0"/>
      <w:marBottom w:val="0"/>
      <w:divBdr>
        <w:top w:val="none" w:sz="0" w:space="0" w:color="auto"/>
        <w:left w:val="none" w:sz="0" w:space="0" w:color="auto"/>
        <w:bottom w:val="none" w:sz="0" w:space="0" w:color="auto"/>
        <w:right w:val="none" w:sz="0" w:space="0" w:color="auto"/>
      </w:divBdr>
    </w:div>
    <w:div w:id="1387491418">
      <w:bodyDiv w:val="1"/>
      <w:marLeft w:val="0"/>
      <w:marRight w:val="0"/>
      <w:marTop w:val="0"/>
      <w:marBottom w:val="0"/>
      <w:divBdr>
        <w:top w:val="none" w:sz="0" w:space="0" w:color="auto"/>
        <w:left w:val="none" w:sz="0" w:space="0" w:color="auto"/>
        <w:bottom w:val="none" w:sz="0" w:space="0" w:color="auto"/>
        <w:right w:val="none" w:sz="0" w:space="0" w:color="auto"/>
      </w:divBdr>
    </w:div>
    <w:div w:id="1453742958">
      <w:bodyDiv w:val="1"/>
      <w:marLeft w:val="0"/>
      <w:marRight w:val="0"/>
      <w:marTop w:val="0"/>
      <w:marBottom w:val="0"/>
      <w:divBdr>
        <w:top w:val="none" w:sz="0" w:space="0" w:color="auto"/>
        <w:left w:val="none" w:sz="0" w:space="0" w:color="auto"/>
        <w:bottom w:val="none" w:sz="0" w:space="0" w:color="auto"/>
        <w:right w:val="none" w:sz="0" w:space="0" w:color="auto"/>
      </w:divBdr>
    </w:div>
    <w:div w:id="1483616865">
      <w:bodyDiv w:val="1"/>
      <w:marLeft w:val="0"/>
      <w:marRight w:val="0"/>
      <w:marTop w:val="0"/>
      <w:marBottom w:val="0"/>
      <w:divBdr>
        <w:top w:val="none" w:sz="0" w:space="0" w:color="auto"/>
        <w:left w:val="none" w:sz="0" w:space="0" w:color="auto"/>
        <w:bottom w:val="none" w:sz="0" w:space="0" w:color="auto"/>
        <w:right w:val="none" w:sz="0" w:space="0" w:color="auto"/>
      </w:divBdr>
    </w:div>
    <w:div w:id="1559978156">
      <w:bodyDiv w:val="1"/>
      <w:marLeft w:val="0"/>
      <w:marRight w:val="0"/>
      <w:marTop w:val="0"/>
      <w:marBottom w:val="0"/>
      <w:divBdr>
        <w:top w:val="none" w:sz="0" w:space="0" w:color="auto"/>
        <w:left w:val="none" w:sz="0" w:space="0" w:color="auto"/>
        <w:bottom w:val="none" w:sz="0" w:space="0" w:color="auto"/>
        <w:right w:val="none" w:sz="0" w:space="0" w:color="auto"/>
      </w:divBdr>
    </w:div>
    <w:div w:id="1609006601">
      <w:bodyDiv w:val="1"/>
      <w:marLeft w:val="0"/>
      <w:marRight w:val="0"/>
      <w:marTop w:val="0"/>
      <w:marBottom w:val="0"/>
      <w:divBdr>
        <w:top w:val="none" w:sz="0" w:space="0" w:color="auto"/>
        <w:left w:val="none" w:sz="0" w:space="0" w:color="auto"/>
        <w:bottom w:val="none" w:sz="0" w:space="0" w:color="auto"/>
        <w:right w:val="none" w:sz="0" w:space="0" w:color="auto"/>
      </w:divBdr>
    </w:div>
    <w:div w:id="1676957895">
      <w:bodyDiv w:val="1"/>
      <w:marLeft w:val="0"/>
      <w:marRight w:val="0"/>
      <w:marTop w:val="0"/>
      <w:marBottom w:val="0"/>
      <w:divBdr>
        <w:top w:val="none" w:sz="0" w:space="0" w:color="auto"/>
        <w:left w:val="none" w:sz="0" w:space="0" w:color="auto"/>
        <w:bottom w:val="none" w:sz="0" w:space="0" w:color="auto"/>
        <w:right w:val="none" w:sz="0" w:space="0" w:color="auto"/>
      </w:divBdr>
    </w:div>
    <w:div w:id="1710033322">
      <w:bodyDiv w:val="1"/>
      <w:marLeft w:val="0"/>
      <w:marRight w:val="0"/>
      <w:marTop w:val="0"/>
      <w:marBottom w:val="0"/>
      <w:divBdr>
        <w:top w:val="none" w:sz="0" w:space="0" w:color="auto"/>
        <w:left w:val="none" w:sz="0" w:space="0" w:color="auto"/>
        <w:bottom w:val="none" w:sz="0" w:space="0" w:color="auto"/>
        <w:right w:val="none" w:sz="0" w:space="0" w:color="auto"/>
      </w:divBdr>
    </w:div>
    <w:div w:id="1740787848">
      <w:bodyDiv w:val="1"/>
      <w:marLeft w:val="0"/>
      <w:marRight w:val="0"/>
      <w:marTop w:val="0"/>
      <w:marBottom w:val="0"/>
      <w:divBdr>
        <w:top w:val="none" w:sz="0" w:space="0" w:color="auto"/>
        <w:left w:val="none" w:sz="0" w:space="0" w:color="auto"/>
        <w:bottom w:val="none" w:sz="0" w:space="0" w:color="auto"/>
        <w:right w:val="none" w:sz="0" w:space="0" w:color="auto"/>
      </w:divBdr>
    </w:div>
    <w:div w:id="1805662435">
      <w:bodyDiv w:val="1"/>
      <w:marLeft w:val="0"/>
      <w:marRight w:val="0"/>
      <w:marTop w:val="0"/>
      <w:marBottom w:val="0"/>
      <w:divBdr>
        <w:top w:val="none" w:sz="0" w:space="0" w:color="auto"/>
        <w:left w:val="none" w:sz="0" w:space="0" w:color="auto"/>
        <w:bottom w:val="none" w:sz="0" w:space="0" w:color="auto"/>
        <w:right w:val="none" w:sz="0" w:space="0" w:color="auto"/>
      </w:divBdr>
    </w:div>
    <w:div w:id="1808354448">
      <w:bodyDiv w:val="1"/>
      <w:marLeft w:val="0"/>
      <w:marRight w:val="0"/>
      <w:marTop w:val="0"/>
      <w:marBottom w:val="0"/>
      <w:divBdr>
        <w:top w:val="none" w:sz="0" w:space="0" w:color="auto"/>
        <w:left w:val="none" w:sz="0" w:space="0" w:color="auto"/>
        <w:bottom w:val="none" w:sz="0" w:space="0" w:color="auto"/>
        <w:right w:val="none" w:sz="0" w:space="0" w:color="auto"/>
      </w:divBdr>
    </w:div>
    <w:div w:id="1873764872">
      <w:bodyDiv w:val="1"/>
      <w:marLeft w:val="0"/>
      <w:marRight w:val="0"/>
      <w:marTop w:val="0"/>
      <w:marBottom w:val="0"/>
      <w:divBdr>
        <w:top w:val="none" w:sz="0" w:space="0" w:color="auto"/>
        <w:left w:val="none" w:sz="0" w:space="0" w:color="auto"/>
        <w:bottom w:val="none" w:sz="0" w:space="0" w:color="auto"/>
        <w:right w:val="none" w:sz="0" w:space="0" w:color="auto"/>
      </w:divBdr>
    </w:div>
    <w:div w:id="1956980696">
      <w:bodyDiv w:val="1"/>
      <w:marLeft w:val="0"/>
      <w:marRight w:val="0"/>
      <w:marTop w:val="0"/>
      <w:marBottom w:val="0"/>
      <w:divBdr>
        <w:top w:val="none" w:sz="0" w:space="0" w:color="auto"/>
        <w:left w:val="none" w:sz="0" w:space="0" w:color="auto"/>
        <w:bottom w:val="none" w:sz="0" w:space="0" w:color="auto"/>
        <w:right w:val="none" w:sz="0" w:space="0" w:color="auto"/>
      </w:divBdr>
    </w:div>
    <w:div w:id="20018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6D83-F17A-4AED-BB81-ABCD5EA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13198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PROVINCE DE LUXEMBOURG</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LUXEMBOURG</dc:title>
  <dc:subject/>
  <dc:creator>Commune D"Attert</dc:creator>
  <cp:keywords/>
  <cp:lastModifiedBy>David Adam</cp:lastModifiedBy>
  <cp:revision>2</cp:revision>
  <cp:lastPrinted>2017-09-06T13:29:00Z</cp:lastPrinted>
  <dcterms:created xsi:type="dcterms:W3CDTF">2020-12-02T08:10:00Z</dcterms:created>
  <dcterms:modified xsi:type="dcterms:W3CDTF">2020-12-02T08:10:00Z</dcterms:modified>
</cp:coreProperties>
</file>